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93A81" w14:textId="77777777" w:rsidR="000055CD" w:rsidRPr="00CC0CFA" w:rsidRDefault="000055CD" w:rsidP="000055CD">
      <w:pPr>
        <w:pStyle w:val="Titre"/>
        <w:jc w:val="both"/>
        <w:rPr>
          <w:sz w:val="20"/>
        </w:rPr>
      </w:pPr>
    </w:p>
    <w:p w14:paraId="22A64400" w14:textId="77777777" w:rsidR="004E1AED" w:rsidRPr="00166369" w:rsidRDefault="000055CD" w:rsidP="000055CD">
      <w:pPr>
        <w:pStyle w:val="Titre"/>
        <w:jc w:val="both"/>
        <w:rPr>
          <w:rFonts w:ascii="Calibri" w:hAnsi="Calibri" w:cs="Calibri"/>
          <w:color w:val="044D6E" w:themeColor="text2" w:themeShade="80"/>
          <w:sz w:val="28"/>
        </w:rPr>
      </w:pPr>
      <w:r w:rsidRPr="00166369">
        <w:rPr>
          <w:rFonts w:ascii="Calibri" w:hAnsi="Calibri" w:cs="Calibri"/>
          <w:color w:val="044D6E" w:themeColor="text2" w:themeShade="80"/>
          <w:sz w:val="28"/>
        </w:rPr>
        <w:t>Comment Assurer la p</w:t>
      </w:r>
      <w:r w:rsidR="00166369">
        <w:rPr>
          <w:rFonts w:ascii="Calibri" w:hAnsi="Calibri" w:cs="Calibri"/>
          <w:color w:val="044D6E" w:themeColor="text2" w:themeShade="80"/>
          <w:sz w:val="28"/>
        </w:rPr>
        <w:t>ÉRENNITÉ</w:t>
      </w:r>
      <w:r w:rsidRPr="00166369">
        <w:rPr>
          <w:rFonts w:ascii="Calibri" w:hAnsi="Calibri" w:cs="Calibri"/>
          <w:color w:val="044D6E" w:themeColor="text2" w:themeShade="80"/>
          <w:sz w:val="28"/>
        </w:rPr>
        <w:t xml:space="preserve"> et le d</w:t>
      </w:r>
      <w:r w:rsidR="00166369">
        <w:rPr>
          <w:rFonts w:ascii="Calibri" w:hAnsi="Calibri" w:cs="Calibri"/>
          <w:color w:val="044D6E" w:themeColor="text2" w:themeShade="80"/>
          <w:sz w:val="28"/>
        </w:rPr>
        <w:t>É</w:t>
      </w:r>
      <w:r w:rsidRPr="00166369">
        <w:rPr>
          <w:rFonts w:ascii="Calibri" w:hAnsi="Calibri" w:cs="Calibri"/>
          <w:color w:val="044D6E" w:themeColor="text2" w:themeShade="80"/>
          <w:sz w:val="28"/>
        </w:rPr>
        <w:t xml:space="preserve">veloppement de milieux de vie </w:t>
      </w:r>
      <w:r w:rsidR="00734843" w:rsidRPr="00166369">
        <w:rPr>
          <w:rFonts w:ascii="Calibri" w:hAnsi="Calibri" w:cs="Calibri"/>
          <w:color w:val="044D6E" w:themeColor="text2" w:themeShade="80"/>
          <w:sz w:val="28"/>
        </w:rPr>
        <w:t>r</w:t>
      </w:r>
      <w:r w:rsidR="00166369">
        <w:rPr>
          <w:rFonts w:ascii="Calibri" w:hAnsi="Calibri" w:cs="Calibri"/>
          <w:color w:val="044D6E" w:themeColor="text2" w:themeShade="80"/>
          <w:sz w:val="28"/>
        </w:rPr>
        <w:t>É</w:t>
      </w:r>
      <w:r w:rsidR="00734843" w:rsidRPr="00166369">
        <w:rPr>
          <w:rFonts w:ascii="Calibri" w:hAnsi="Calibri" w:cs="Calibri"/>
          <w:color w:val="044D6E" w:themeColor="text2" w:themeShade="80"/>
          <w:sz w:val="28"/>
        </w:rPr>
        <w:t>pondant aux besoins d</w:t>
      </w:r>
      <w:r w:rsidRPr="00166369">
        <w:rPr>
          <w:rFonts w:ascii="Calibri" w:hAnsi="Calibri" w:cs="Calibri"/>
          <w:color w:val="044D6E" w:themeColor="text2" w:themeShade="80"/>
          <w:sz w:val="28"/>
        </w:rPr>
        <w:t>es adultes ayant une DI ou un TSA</w:t>
      </w:r>
      <w:r w:rsidR="00734843" w:rsidRPr="00166369">
        <w:rPr>
          <w:rFonts w:ascii="Calibri" w:hAnsi="Calibri" w:cs="Calibri"/>
          <w:color w:val="044D6E" w:themeColor="text2" w:themeShade="80"/>
          <w:sz w:val="28"/>
        </w:rPr>
        <w:t> ?</w:t>
      </w:r>
    </w:p>
    <w:p w14:paraId="5F8B855F" w14:textId="77777777" w:rsidR="000055CD" w:rsidRPr="00E43014" w:rsidRDefault="000055CD" w:rsidP="000055CD">
      <w:pPr>
        <w:pStyle w:val="Titre"/>
        <w:jc w:val="both"/>
        <w:rPr>
          <w:rFonts w:ascii="Calibri" w:hAnsi="Calibri" w:cs="Calibri"/>
          <w:sz w:val="24"/>
        </w:rPr>
      </w:pPr>
    </w:p>
    <w:p w14:paraId="06887165" w14:textId="77777777" w:rsidR="00194DF6" w:rsidRPr="000055CD" w:rsidRDefault="000055CD">
      <w:pPr>
        <w:pStyle w:val="Titre1"/>
        <w:rPr>
          <w:rFonts w:ascii="Calibri" w:hAnsi="Calibri" w:cs="Calibri"/>
        </w:rPr>
      </w:pPr>
      <w:r w:rsidRPr="000055CD">
        <w:rPr>
          <w:rFonts w:ascii="Calibri" w:hAnsi="Calibri" w:cs="Calibri"/>
        </w:rPr>
        <w:t xml:space="preserve">Mise en contexte </w:t>
      </w:r>
    </w:p>
    <w:p w14:paraId="3B72E80A" w14:textId="77777777" w:rsidR="000055CD" w:rsidRPr="000055CD" w:rsidRDefault="000055CD" w:rsidP="000125EF">
      <w:pPr>
        <w:jc w:val="both"/>
        <w:rPr>
          <w:rFonts w:ascii="Calibri" w:hAnsi="Calibri" w:cs="Calibri"/>
        </w:rPr>
      </w:pPr>
      <w:r>
        <w:rPr>
          <w:rFonts w:ascii="Calibri" w:hAnsi="Calibri" w:cs="Calibri"/>
        </w:rPr>
        <w:t>Depuis de nombreuses années déjà, l’Association des personnes handicapées de la Rive-</w:t>
      </w:r>
      <w:proofErr w:type="spellStart"/>
      <w:r>
        <w:rPr>
          <w:rFonts w:ascii="Calibri" w:hAnsi="Calibri" w:cs="Calibri"/>
        </w:rPr>
        <w:t>Sud Ouest</w:t>
      </w:r>
      <w:proofErr w:type="spellEnd"/>
      <w:r>
        <w:rPr>
          <w:rFonts w:ascii="Calibri" w:hAnsi="Calibri" w:cs="Calibri"/>
        </w:rPr>
        <w:t xml:space="preserve"> (APHRSO)</w:t>
      </w:r>
      <w:r w:rsidR="00734843">
        <w:rPr>
          <w:rFonts w:ascii="Calibri" w:hAnsi="Calibri" w:cs="Calibri"/>
        </w:rPr>
        <w:t xml:space="preserve"> est témoin de demandes grandissantes et très souvent non comblées de parents qui souhaitent un milieu de vie adéquat pour leur enfant </w:t>
      </w:r>
      <w:r w:rsidR="002320DA">
        <w:rPr>
          <w:rFonts w:ascii="Calibri" w:hAnsi="Calibri" w:cs="Calibri"/>
        </w:rPr>
        <w:t xml:space="preserve">devenu </w:t>
      </w:r>
      <w:r w:rsidR="00734843">
        <w:rPr>
          <w:rFonts w:ascii="Calibri" w:hAnsi="Calibri" w:cs="Calibri"/>
        </w:rPr>
        <w:t>adulte</w:t>
      </w:r>
      <w:r w:rsidR="002320DA">
        <w:rPr>
          <w:rFonts w:ascii="Calibri" w:hAnsi="Calibri" w:cs="Calibri"/>
        </w:rPr>
        <w:t xml:space="preserve"> et</w:t>
      </w:r>
      <w:r w:rsidR="00734843">
        <w:rPr>
          <w:rFonts w:ascii="Calibri" w:hAnsi="Calibri" w:cs="Calibri"/>
        </w:rPr>
        <w:t xml:space="preserve"> vivant avec une déficience intellectuelle ou un trouble du spectre de l’autisme.</w:t>
      </w:r>
    </w:p>
    <w:p w14:paraId="423C91E3" w14:textId="77777777" w:rsidR="00AC2352" w:rsidRDefault="00B424D3" w:rsidP="00A06C76">
      <w:pPr>
        <w:jc w:val="both"/>
        <w:rPr>
          <w:rFonts w:ascii="Calibri" w:hAnsi="Calibri" w:cs="Calibri"/>
        </w:rPr>
      </w:pPr>
      <w:r>
        <w:rPr>
          <w:rFonts w:ascii="Calibri" w:hAnsi="Calibri" w:cs="Calibri"/>
        </w:rPr>
        <w:t>Bien que ce besoin touche l’ensemble des personnes que nous représentons, nous avons choisi de cibler</w:t>
      </w:r>
      <w:r w:rsidR="00A06C76">
        <w:rPr>
          <w:rFonts w:ascii="Calibri" w:hAnsi="Calibri" w:cs="Calibri"/>
        </w:rPr>
        <w:t>,</w:t>
      </w:r>
      <w:r>
        <w:rPr>
          <w:rFonts w:ascii="Calibri" w:hAnsi="Calibri" w:cs="Calibri"/>
        </w:rPr>
        <w:t xml:space="preserve"> </w:t>
      </w:r>
      <w:r w:rsidR="00A06C76">
        <w:rPr>
          <w:rFonts w:ascii="Calibri" w:hAnsi="Calibri" w:cs="Calibri"/>
        </w:rPr>
        <w:t xml:space="preserve">dans le cadre de la présente réflexion, </w:t>
      </w:r>
      <w:r>
        <w:rPr>
          <w:rFonts w:ascii="Calibri" w:hAnsi="Calibri" w:cs="Calibri"/>
        </w:rPr>
        <w:t xml:space="preserve">les adultes ayant un intérêt et la capacité de </w:t>
      </w:r>
      <w:r w:rsidR="00A06C76">
        <w:rPr>
          <w:rFonts w:ascii="Calibri" w:hAnsi="Calibri" w:cs="Calibri"/>
        </w:rPr>
        <w:t xml:space="preserve">vivre dans un environnement de manière </w:t>
      </w:r>
      <w:r w:rsidR="00AC2352">
        <w:rPr>
          <w:rFonts w:ascii="Calibri" w:hAnsi="Calibri" w:cs="Calibri"/>
        </w:rPr>
        <w:t xml:space="preserve">relativement </w:t>
      </w:r>
      <w:r w:rsidR="00A06C76">
        <w:rPr>
          <w:rFonts w:ascii="Calibri" w:hAnsi="Calibri" w:cs="Calibri"/>
        </w:rPr>
        <w:t xml:space="preserve">autonome tout en nécessitant un soutien </w:t>
      </w:r>
      <w:r w:rsidR="00AC2352">
        <w:rPr>
          <w:rFonts w:ascii="Calibri" w:hAnsi="Calibri" w:cs="Calibri"/>
        </w:rPr>
        <w:t>modulé en fonction de</w:t>
      </w:r>
      <w:r w:rsidR="000433BE">
        <w:rPr>
          <w:rFonts w:ascii="Calibri" w:hAnsi="Calibri" w:cs="Calibri"/>
        </w:rPr>
        <w:t xml:space="preserve"> leur</w:t>
      </w:r>
      <w:r w:rsidR="00AC2352">
        <w:rPr>
          <w:rFonts w:ascii="Calibri" w:hAnsi="Calibri" w:cs="Calibri"/>
        </w:rPr>
        <w:t>s besoins.</w:t>
      </w:r>
    </w:p>
    <w:p w14:paraId="28B58B88" w14:textId="77777777" w:rsidR="000055CD" w:rsidRPr="000055CD" w:rsidRDefault="00AC2352" w:rsidP="00A06C76">
      <w:pPr>
        <w:jc w:val="both"/>
        <w:rPr>
          <w:rFonts w:ascii="Calibri" w:hAnsi="Calibri" w:cs="Calibri"/>
        </w:rPr>
      </w:pPr>
      <w:r>
        <w:rPr>
          <w:rFonts w:ascii="Calibri" w:hAnsi="Calibri" w:cs="Calibri"/>
        </w:rPr>
        <w:t>Il peut s’agir à titre d’exemple d’un soutien ponctuel pour assurer le maintien des acquis aux personnes vivant en appartement de manière autonome, d’un soutien gradué pour permettre à la personne de s’intégrer et s’adapter progressivement à son nouveau milieu de vie ou encore</w:t>
      </w:r>
      <w:r w:rsidR="00950226">
        <w:rPr>
          <w:rFonts w:ascii="Calibri" w:hAnsi="Calibri" w:cs="Calibri"/>
        </w:rPr>
        <w:t>,</w:t>
      </w:r>
      <w:r>
        <w:rPr>
          <w:rFonts w:ascii="Calibri" w:hAnsi="Calibri" w:cs="Calibri"/>
        </w:rPr>
        <w:t xml:space="preserve"> </w:t>
      </w:r>
      <w:r w:rsidR="00656762">
        <w:rPr>
          <w:rFonts w:ascii="Calibri" w:hAnsi="Calibri" w:cs="Calibri"/>
        </w:rPr>
        <w:t>un soutien</w:t>
      </w:r>
      <w:r>
        <w:rPr>
          <w:rFonts w:ascii="Calibri" w:hAnsi="Calibri" w:cs="Calibri"/>
        </w:rPr>
        <w:t xml:space="preserve"> visant à assurer une supervision constante à un groupe de personnes </w:t>
      </w:r>
      <w:r w:rsidR="000433BE">
        <w:rPr>
          <w:rFonts w:ascii="Calibri" w:hAnsi="Calibri" w:cs="Calibri"/>
        </w:rPr>
        <w:t>habitant</w:t>
      </w:r>
      <w:r>
        <w:rPr>
          <w:rFonts w:ascii="Calibri" w:hAnsi="Calibri" w:cs="Calibri"/>
        </w:rPr>
        <w:t xml:space="preserve"> au même endroit</w:t>
      </w:r>
      <w:r w:rsidR="00656762">
        <w:rPr>
          <w:rFonts w:ascii="Calibri" w:hAnsi="Calibri" w:cs="Calibri"/>
        </w:rPr>
        <w:t>.</w:t>
      </w:r>
      <w:r>
        <w:rPr>
          <w:rFonts w:ascii="Calibri" w:hAnsi="Calibri" w:cs="Calibri"/>
        </w:rPr>
        <w:t xml:space="preserve"> </w:t>
      </w:r>
      <w:r w:rsidR="00656762">
        <w:rPr>
          <w:rFonts w:ascii="Calibri" w:hAnsi="Calibri" w:cs="Calibri"/>
        </w:rPr>
        <w:t xml:space="preserve">Dans un tel cas, on réfère </w:t>
      </w:r>
      <w:r w:rsidR="001E5A2A">
        <w:rPr>
          <w:rFonts w:ascii="Calibri" w:hAnsi="Calibri" w:cs="Calibri"/>
        </w:rPr>
        <w:t xml:space="preserve">généralement </w:t>
      </w:r>
      <w:r w:rsidR="00656762">
        <w:rPr>
          <w:rFonts w:ascii="Calibri" w:hAnsi="Calibri" w:cs="Calibri"/>
        </w:rPr>
        <w:t>au modèle de logements supervisés.</w:t>
      </w:r>
    </w:p>
    <w:p w14:paraId="57B6A09E" w14:textId="77777777" w:rsidR="000433BE" w:rsidRDefault="00656762" w:rsidP="00656762">
      <w:pPr>
        <w:jc w:val="both"/>
        <w:rPr>
          <w:rFonts w:ascii="Calibri" w:hAnsi="Calibri" w:cs="Calibri"/>
        </w:rPr>
      </w:pPr>
      <w:r>
        <w:rPr>
          <w:rFonts w:ascii="Calibri" w:hAnsi="Calibri" w:cs="Calibri"/>
        </w:rPr>
        <w:t xml:space="preserve">Ce type de modèle est </w:t>
      </w:r>
      <w:r w:rsidR="001E5A2A">
        <w:rPr>
          <w:rFonts w:ascii="Calibri" w:hAnsi="Calibri" w:cs="Calibri"/>
        </w:rPr>
        <w:t>régulièrement</w:t>
      </w:r>
      <w:r>
        <w:rPr>
          <w:rFonts w:ascii="Calibri" w:hAnsi="Calibri" w:cs="Calibri"/>
        </w:rPr>
        <w:t xml:space="preserve"> demandé par les familles puisqu’il constitue une formule permettant </w:t>
      </w:r>
      <w:r w:rsidR="00E91FE4">
        <w:rPr>
          <w:rFonts w:ascii="Calibri" w:hAnsi="Calibri" w:cs="Calibri"/>
        </w:rPr>
        <w:t xml:space="preserve">à leurs enfants </w:t>
      </w:r>
      <w:r>
        <w:rPr>
          <w:rFonts w:ascii="Calibri" w:hAnsi="Calibri" w:cs="Calibri"/>
        </w:rPr>
        <w:t xml:space="preserve">de développer et maintenir </w:t>
      </w:r>
      <w:r w:rsidR="00E91FE4">
        <w:rPr>
          <w:rFonts w:ascii="Calibri" w:hAnsi="Calibri" w:cs="Calibri"/>
        </w:rPr>
        <w:t>leur</w:t>
      </w:r>
      <w:r>
        <w:rPr>
          <w:rFonts w:ascii="Calibri" w:hAnsi="Calibri" w:cs="Calibri"/>
        </w:rPr>
        <w:t xml:space="preserve"> autonomie </w:t>
      </w:r>
      <w:r w:rsidR="001E5A2A">
        <w:rPr>
          <w:rFonts w:ascii="Calibri" w:hAnsi="Calibri" w:cs="Calibri"/>
        </w:rPr>
        <w:t xml:space="preserve">tout </w:t>
      </w:r>
      <w:r>
        <w:rPr>
          <w:rFonts w:ascii="Calibri" w:hAnsi="Calibri" w:cs="Calibri"/>
        </w:rPr>
        <w:t>en ayant une personne ressource à l’intérieur de l’immeuble pour le</w:t>
      </w:r>
      <w:r w:rsidR="00E91FE4">
        <w:rPr>
          <w:rFonts w:ascii="Calibri" w:hAnsi="Calibri" w:cs="Calibri"/>
        </w:rPr>
        <w:t>s</w:t>
      </w:r>
      <w:r>
        <w:rPr>
          <w:rFonts w:ascii="Calibri" w:hAnsi="Calibri" w:cs="Calibri"/>
        </w:rPr>
        <w:t xml:space="preserve"> soutenir et assurer </w:t>
      </w:r>
      <w:r w:rsidR="00E91FE4">
        <w:rPr>
          <w:rFonts w:ascii="Calibri" w:hAnsi="Calibri" w:cs="Calibri"/>
        </w:rPr>
        <w:t>leur</w:t>
      </w:r>
      <w:r>
        <w:rPr>
          <w:rFonts w:ascii="Calibri" w:hAnsi="Calibri" w:cs="Calibri"/>
        </w:rPr>
        <w:t xml:space="preserve"> bien-être et </w:t>
      </w:r>
      <w:r w:rsidR="00E91FE4">
        <w:rPr>
          <w:rFonts w:ascii="Calibri" w:hAnsi="Calibri" w:cs="Calibri"/>
        </w:rPr>
        <w:t xml:space="preserve">leur </w:t>
      </w:r>
      <w:r>
        <w:rPr>
          <w:rFonts w:ascii="Calibri" w:hAnsi="Calibri" w:cs="Calibri"/>
        </w:rPr>
        <w:t>sécurité</w:t>
      </w:r>
      <w:r w:rsidR="001E5A2A">
        <w:rPr>
          <w:rFonts w:ascii="Calibri" w:hAnsi="Calibri" w:cs="Calibri"/>
        </w:rPr>
        <w:t>. Tant pour les personnes que pour les familles, ce modèle</w:t>
      </w:r>
      <w:r w:rsidR="000433BE">
        <w:rPr>
          <w:rFonts w:ascii="Calibri" w:hAnsi="Calibri" w:cs="Calibri"/>
        </w:rPr>
        <w:t xml:space="preserve"> se veut</w:t>
      </w:r>
      <w:r w:rsidR="001E5A2A">
        <w:rPr>
          <w:rFonts w:ascii="Calibri" w:hAnsi="Calibri" w:cs="Calibri"/>
        </w:rPr>
        <w:t xml:space="preserve"> </w:t>
      </w:r>
      <w:r w:rsidR="00377A77">
        <w:rPr>
          <w:rFonts w:ascii="Calibri" w:hAnsi="Calibri" w:cs="Calibri"/>
        </w:rPr>
        <w:t>rassurant</w:t>
      </w:r>
      <w:r w:rsidR="001E5A2A">
        <w:rPr>
          <w:rFonts w:ascii="Calibri" w:hAnsi="Calibri" w:cs="Calibri"/>
        </w:rPr>
        <w:t xml:space="preserve"> puisqu’il répond aux besoins de liberté et d’autonomie de la personne tout en réduisant les inquiétudes que peuvent avoir les familles qui veulent s’assurer q</w:t>
      </w:r>
      <w:r w:rsidR="00377A77">
        <w:rPr>
          <w:rFonts w:ascii="Calibri" w:hAnsi="Calibri" w:cs="Calibri"/>
        </w:rPr>
        <w:t>u</w:t>
      </w:r>
      <w:r w:rsidR="001E5A2A">
        <w:rPr>
          <w:rFonts w:ascii="Calibri" w:hAnsi="Calibri" w:cs="Calibri"/>
        </w:rPr>
        <w:t>e leur enfant</w:t>
      </w:r>
      <w:r w:rsidR="00377A77">
        <w:rPr>
          <w:rFonts w:ascii="Calibri" w:hAnsi="Calibri" w:cs="Calibri"/>
        </w:rPr>
        <w:t xml:space="preserve"> soit en sécurité dans </w:t>
      </w:r>
      <w:r w:rsidR="00E91FE4">
        <w:rPr>
          <w:rFonts w:ascii="Calibri" w:hAnsi="Calibri" w:cs="Calibri"/>
        </w:rPr>
        <w:t>leur</w:t>
      </w:r>
      <w:r w:rsidR="00377A77">
        <w:rPr>
          <w:rFonts w:ascii="Calibri" w:hAnsi="Calibri" w:cs="Calibri"/>
        </w:rPr>
        <w:t xml:space="preserve"> nouveau milieu de vie.</w:t>
      </w:r>
    </w:p>
    <w:p w14:paraId="143CC0CA" w14:textId="77777777" w:rsidR="00B77B0C" w:rsidRDefault="000433BE" w:rsidP="000433BE">
      <w:pPr>
        <w:jc w:val="both"/>
        <w:rPr>
          <w:rFonts w:ascii="Calibri" w:hAnsi="Calibri" w:cs="Calibri"/>
        </w:rPr>
      </w:pPr>
      <w:r>
        <w:rPr>
          <w:rFonts w:ascii="Calibri" w:hAnsi="Calibri" w:cs="Calibri"/>
        </w:rPr>
        <w:t xml:space="preserve">Ce modèle s’est toutefois peu développé sur </w:t>
      </w:r>
      <w:r w:rsidR="00332580">
        <w:rPr>
          <w:rFonts w:ascii="Calibri" w:hAnsi="Calibri" w:cs="Calibri"/>
        </w:rPr>
        <w:t xml:space="preserve">l’ensemble de la Montérégie et particulièrement sur </w:t>
      </w:r>
      <w:r>
        <w:rPr>
          <w:rFonts w:ascii="Calibri" w:hAnsi="Calibri" w:cs="Calibri"/>
        </w:rPr>
        <w:t>le territoire de Roussillon</w:t>
      </w:r>
      <w:r w:rsidR="00332580">
        <w:rPr>
          <w:rFonts w:ascii="Calibri" w:hAnsi="Calibri" w:cs="Calibri"/>
        </w:rPr>
        <w:t>. D</w:t>
      </w:r>
      <w:r>
        <w:rPr>
          <w:rFonts w:ascii="Calibri" w:hAnsi="Calibri" w:cs="Calibri"/>
        </w:rPr>
        <w:t>evant l’inaction de</w:t>
      </w:r>
      <w:r w:rsidR="00332580">
        <w:rPr>
          <w:rFonts w:ascii="Calibri" w:hAnsi="Calibri" w:cs="Calibri"/>
        </w:rPr>
        <w:t xml:space="preserve">s différents acteurs de la </w:t>
      </w:r>
      <w:r>
        <w:rPr>
          <w:rFonts w:ascii="Calibri" w:hAnsi="Calibri" w:cs="Calibri"/>
        </w:rPr>
        <w:t>communauté</w:t>
      </w:r>
      <w:r w:rsidR="00332580">
        <w:rPr>
          <w:rFonts w:ascii="Calibri" w:hAnsi="Calibri" w:cs="Calibri"/>
        </w:rPr>
        <w:t xml:space="preserve"> et aux prises avec un besoin non comblé</w:t>
      </w:r>
      <w:r>
        <w:rPr>
          <w:rFonts w:ascii="Calibri" w:hAnsi="Calibri" w:cs="Calibri"/>
        </w:rPr>
        <w:t xml:space="preserve">, </w:t>
      </w:r>
      <w:r w:rsidR="00332580">
        <w:rPr>
          <w:rFonts w:ascii="Calibri" w:hAnsi="Calibri" w:cs="Calibri"/>
        </w:rPr>
        <w:t xml:space="preserve">certains parents ont pris la décision de se regrouper afin de </w:t>
      </w:r>
      <w:r w:rsidR="00471B8C">
        <w:rPr>
          <w:rFonts w:ascii="Calibri" w:hAnsi="Calibri" w:cs="Calibri"/>
        </w:rPr>
        <w:t>créer des OBNL</w:t>
      </w:r>
      <w:r w:rsidR="00330C81">
        <w:rPr>
          <w:rFonts w:ascii="Calibri" w:hAnsi="Calibri" w:cs="Calibri"/>
        </w:rPr>
        <w:t xml:space="preserve"> et </w:t>
      </w:r>
      <w:r w:rsidR="00332580">
        <w:rPr>
          <w:rFonts w:ascii="Calibri" w:hAnsi="Calibri" w:cs="Calibri"/>
        </w:rPr>
        <w:t>porter à bout de bras le développement d</w:t>
      </w:r>
      <w:r w:rsidR="00F324E5">
        <w:rPr>
          <w:rFonts w:ascii="Calibri" w:hAnsi="Calibri" w:cs="Calibri"/>
        </w:rPr>
        <w:t>e</w:t>
      </w:r>
      <w:r w:rsidR="00034011">
        <w:rPr>
          <w:rFonts w:ascii="Calibri" w:hAnsi="Calibri" w:cs="Calibri"/>
        </w:rPr>
        <w:t xml:space="preserve"> </w:t>
      </w:r>
      <w:r w:rsidR="00332580">
        <w:rPr>
          <w:rFonts w:ascii="Calibri" w:hAnsi="Calibri" w:cs="Calibri"/>
        </w:rPr>
        <w:t>telle ressource.</w:t>
      </w:r>
    </w:p>
    <w:p w14:paraId="79BCD4BB" w14:textId="77777777" w:rsidR="009E4F1F" w:rsidRDefault="00332580" w:rsidP="000433BE">
      <w:pPr>
        <w:jc w:val="both"/>
        <w:rPr>
          <w:rFonts w:ascii="Calibri" w:hAnsi="Calibri" w:cs="Calibri"/>
        </w:rPr>
      </w:pPr>
      <w:r>
        <w:rPr>
          <w:rFonts w:ascii="Calibri" w:hAnsi="Calibri" w:cs="Calibri"/>
        </w:rPr>
        <w:t>Bien que nous</w:t>
      </w:r>
      <w:r w:rsidR="00757910">
        <w:rPr>
          <w:rFonts w:ascii="Calibri" w:hAnsi="Calibri" w:cs="Calibri"/>
        </w:rPr>
        <w:t xml:space="preserve"> </w:t>
      </w:r>
      <w:r>
        <w:rPr>
          <w:rFonts w:ascii="Calibri" w:hAnsi="Calibri" w:cs="Calibri"/>
        </w:rPr>
        <w:t>dev</w:t>
      </w:r>
      <w:r w:rsidR="00F324E5">
        <w:rPr>
          <w:rFonts w:ascii="Calibri" w:hAnsi="Calibri" w:cs="Calibri"/>
        </w:rPr>
        <w:t>ri</w:t>
      </w:r>
      <w:r>
        <w:rPr>
          <w:rFonts w:ascii="Calibri" w:hAnsi="Calibri" w:cs="Calibri"/>
        </w:rPr>
        <w:t>ons collectivement</w:t>
      </w:r>
      <w:r w:rsidR="00757910">
        <w:rPr>
          <w:rFonts w:ascii="Calibri" w:hAnsi="Calibri" w:cs="Calibri"/>
        </w:rPr>
        <w:t xml:space="preserve"> </w:t>
      </w:r>
      <w:r>
        <w:rPr>
          <w:rFonts w:ascii="Calibri" w:hAnsi="Calibri" w:cs="Calibri"/>
        </w:rPr>
        <w:t xml:space="preserve">saluer le courage, l’engagement et la détermination dont font preuve ces familles, il n’en demeure pas moins inquiétant de constater que la création de logements supervisés repose </w:t>
      </w:r>
      <w:r w:rsidR="00497427">
        <w:rPr>
          <w:rFonts w:ascii="Calibri" w:hAnsi="Calibri" w:cs="Calibri"/>
        </w:rPr>
        <w:t xml:space="preserve">à l’heure actuelle </w:t>
      </w:r>
      <w:r>
        <w:rPr>
          <w:rFonts w:ascii="Calibri" w:hAnsi="Calibri" w:cs="Calibri"/>
        </w:rPr>
        <w:t>essentiellement sur la volonté de</w:t>
      </w:r>
      <w:r w:rsidR="00C45DCD">
        <w:rPr>
          <w:rFonts w:ascii="Calibri" w:hAnsi="Calibri" w:cs="Calibri"/>
        </w:rPr>
        <w:t>s</w:t>
      </w:r>
      <w:r>
        <w:rPr>
          <w:rFonts w:ascii="Calibri" w:hAnsi="Calibri" w:cs="Calibri"/>
        </w:rPr>
        <w:t xml:space="preserve"> familles</w:t>
      </w:r>
      <w:r w:rsidR="000E4F78">
        <w:rPr>
          <w:rFonts w:ascii="Calibri" w:hAnsi="Calibri" w:cs="Calibri"/>
        </w:rPr>
        <w:t xml:space="preserve">. </w:t>
      </w:r>
      <w:r w:rsidR="00C45DCD">
        <w:rPr>
          <w:rFonts w:ascii="Calibri" w:hAnsi="Calibri" w:cs="Calibri"/>
        </w:rPr>
        <w:t>Précisons que c</w:t>
      </w:r>
      <w:r w:rsidR="000E4F78">
        <w:rPr>
          <w:rFonts w:ascii="Calibri" w:hAnsi="Calibri" w:cs="Calibri"/>
        </w:rPr>
        <w:t xml:space="preserve">elles-ci ne sont généralement pas </w:t>
      </w:r>
      <w:r w:rsidR="00497427">
        <w:rPr>
          <w:rFonts w:ascii="Calibri" w:hAnsi="Calibri" w:cs="Calibri"/>
        </w:rPr>
        <w:t xml:space="preserve">des </w:t>
      </w:r>
      <w:r w:rsidR="000E4F78">
        <w:rPr>
          <w:rFonts w:ascii="Calibri" w:hAnsi="Calibri" w:cs="Calibri"/>
        </w:rPr>
        <w:t>spécialistes dans le développement d’un tel projet qui disons</w:t>
      </w:r>
      <w:r w:rsidR="00166369">
        <w:rPr>
          <w:rFonts w:ascii="Calibri" w:hAnsi="Calibri" w:cs="Calibri"/>
        </w:rPr>
        <w:t>-</w:t>
      </w:r>
      <w:r w:rsidR="000E4F78">
        <w:rPr>
          <w:rFonts w:ascii="Calibri" w:hAnsi="Calibri" w:cs="Calibri"/>
        </w:rPr>
        <w:t xml:space="preserve">le, </w:t>
      </w:r>
      <w:r w:rsidR="00497427">
        <w:rPr>
          <w:rFonts w:ascii="Calibri" w:hAnsi="Calibri" w:cs="Calibri"/>
        </w:rPr>
        <w:t xml:space="preserve">nécessite plusieurs années d’investissement qui s’ajoutent </w:t>
      </w:r>
      <w:r w:rsidR="00757910">
        <w:rPr>
          <w:rFonts w:ascii="Calibri" w:hAnsi="Calibri" w:cs="Calibri"/>
        </w:rPr>
        <w:t xml:space="preserve">par ailleurs </w:t>
      </w:r>
      <w:r w:rsidR="00497427">
        <w:rPr>
          <w:rFonts w:ascii="Calibri" w:hAnsi="Calibri" w:cs="Calibri"/>
        </w:rPr>
        <w:t xml:space="preserve">au quotidien déjà très chargé des parents qui prennent soin de leur enfant depuis leur naissance. </w:t>
      </w:r>
    </w:p>
    <w:p w14:paraId="5C39F17C" w14:textId="77777777" w:rsidR="00C45DCD" w:rsidRDefault="00C45DCD" w:rsidP="000433BE">
      <w:pPr>
        <w:jc w:val="both"/>
        <w:rPr>
          <w:rFonts w:ascii="Calibri" w:hAnsi="Calibri" w:cs="Calibri"/>
        </w:rPr>
      </w:pPr>
      <w:r>
        <w:rPr>
          <w:rFonts w:ascii="Calibri" w:hAnsi="Calibri" w:cs="Calibri"/>
        </w:rPr>
        <w:t xml:space="preserve">C’est donc </w:t>
      </w:r>
      <w:r w:rsidR="00330C81">
        <w:rPr>
          <w:rFonts w:ascii="Calibri" w:hAnsi="Calibri" w:cs="Calibri"/>
        </w:rPr>
        <w:t xml:space="preserve">souvent </w:t>
      </w:r>
      <w:r>
        <w:rPr>
          <w:rFonts w:ascii="Calibri" w:hAnsi="Calibri" w:cs="Calibri"/>
        </w:rPr>
        <w:t>par dépit que la très grande majorité des parents décident de s’y investir</w:t>
      </w:r>
      <w:r w:rsidR="00330C81">
        <w:rPr>
          <w:rFonts w:ascii="Calibri" w:hAnsi="Calibri" w:cs="Calibri"/>
        </w:rPr>
        <w:t xml:space="preserve">. De plus, </w:t>
      </w:r>
      <w:r w:rsidR="009E4F1F">
        <w:rPr>
          <w:rFonts w:ascii="Calibri" w:hAnsi="Calibri" w:cs="Calibri"/>
        </w:rPr>
        <w:t xml:space="preserve">tout au long du processus, </w:t>
      </w:r>
      <w:r w:rsidR="008A3FD1">
        <w:rPr>
          <w:rFonts w:ascii="Calibri" w:hAnsi="Calibri" w:cs="Calibri"/>
        </w:rPr>
        <w:t>ils</w:t>
      </w:r>
      <w:r w:rsidR="009E4F1F">
        <w:rPr>
          <w:rFonts w:ascii="Calibri" w:hAnsi="Calibri" w:cs="Calibri"/>
        </w:rPr>
        <w:t xml:space="preserve"> rencontreront malheureusement diverses problématiques, certaines reliées à la recherche d’emplacement pouvant convenir, d’autres reliées aux programmes gouvernementaux visant à soutenir la création de logements ou </w:t>
      </w:r>
      <w:r w:rsidR="00FC091D">
        <w:rPr>
          <w:rFonts w:ascii="Calibri" w:hAnsi="Calibri" w:cs="Calibri"/>
        </w:rPr>
        <w:t xml:space="preserve">le développement de </w:t>
      </w:r>
      <w:r w:rsidR="009E4F1F">
        <w:rPr>
          <w:rFonts w:ascii="Calibri" w:hAnsi="Calibri" w:cs="Calibri"/>
        </w:rPr>
        <w:t>l’offre de service à mettre en place.</w:t>
      </w:r>
    </w:p>
    <w:p w14:paraId="35F1FD16" w14:textId="092489C1" w:rsidR="00D73F57" w:rsidRPr="00B2681C" w:rsidRDefault="00B2681C" w:rsidP="00CC0CFA">
      <w:pPr>
        <w:spacing w:before="0" w:after="0" w:line="240" w:lineRule="auto"/>
        <w:jc w:val="both"/>
        <w:rPr>
          <w:rFonts w:ascii="Calibri" w:hAnsi="Calibri" w:cs="Calibri"/>
          <w:b/>
        </w:rPr>
      </w:pPr>
      <w:r>
        <w:rPr>
          <w:rFonts w:ascii="Calibri" w:hAnsi="Calibri" w:cs="Calibri"/>
        </w:rPr>
        <w:lastRenderedPageBreak/>
        <w:t xml:space="preserve">À ce propos, l’APHRSO s’est entretenu récemment avec quelques partenaires du milieu </w:t>
      </w:r>
      <w:r w:rsidR="00684A6A">
        <w:rPr>
          <w:rFonts w:ascii="Calibri" w:hAnsi="Calibri" w:cs="Calibri"/>
        </w:rPr>
        <w:t>détenant</w:t>
      </w:r>
      <w:r>
        <w:rPr>
          <w:rFonts w:ascii="Calibri" w:hAnsi="Calibri" w:cs="Calibri"/>
        </w:rPr>
        <w:t xml:space="preserve"> une expertise </w:t>
      </w:r>
      <w:r w:rsidR="007F0A80">
        <w:rPr>
          <w:rFonts w:ascii="Calibri" w:hAnsi="Calibri" w:cs="Calibri"/>
        </w:rPr>
        <w:t>complémentaire et</w:t>
      </w:r>
      <w:r>
        <w:rPr>
          <w:rFonts w:ascii="Calibri" w:hAnsi="Calibri" w:cs="Calibri"/>
        </w:rPr>
        <w:t xml:space="preserve"> </w:t>
      </w:r>
      <w:r w:rsidR="00950226">
        <w:rPr>
          <w:rFonts w:ascii="Calibri" w:hAnsi="Calibri" w:cs="Calibri"/>
        </w:rPr>
        <w:t>c</w:t>
      </w:r>
      <w:r w:rsidR="00757910">
        <w:rPr>
          <w:rFonts w:ascii="Calibri" w:hAnsi="Calibri" w:cs="Calibri"/>
        </w:rPr>
        <w:t xml:space="preserve">ertains éléments </w:t>
      </w:r>
      <w:r w:rsidR="00D73F57">
        <w:rPr>
          <w:rFonts w:ascii="Calibri" w:hAnsi="Calibri" w:cs="Calibri"/>
        </w:rPr>
        <w:t xml:space="preserve">de discussion </w:t>
      </w:r>
      <w:r w:rsidR="00757910">
        <w:rPr>
          <w:rFonts w:ascii="Calibri" w:hAnsi="Calibri" w:cs="Calibri"/>
        </w:rPr>
        <w:t>ont</w:t>
      </w:r>
      <w:r w:rsidR="00D73F57">
        <w:rPr>
          <w:rFonts w:ascii="Calibri" w:hAnsi="Calibri" w:cs="Calibri"/>
        </w:rPr>
        <w:t xml:space="preserve"> </w:t>
      </w:r>
      <w:r w:rsidR="00757910">
        <w:rPr>
          <w:rFonts w:ascii="Calibri" w:hAnsi="Calibri" w:cs="Calibri"/>
        </w:rPr>
        <w:t xml:space="preserve">particulièrement </w:t>
      </w:r>
      <w:r w:rsidR="00D73F57">
        <w:rPr>
          <w:rFonts w:ascii="Calibri" w:hAnsi="Calibri" w:cs="Calibri"/>
        </w:rPr>
        <w:t>attiré</w:t>
      </w:r>
      <w:r w:rsidR="00757910">
        <w:rPr>
          <w:rFonts w:ascii="Calibri" w:hAnsi="Calibri" w:cs="Calibri"/>
        </w:rPr>
        <w:t xml:space="preserve"> notre attention</w:t>
      </w:r>
      <w:r>
        <w:rPr>
          <w:rFonts w:ascii="Calibri" w:hAnsi="Calibri" w:cs="Calibri"/>
        </w:rPr>
        <w:t>,</w:t>
      </w:r>
      <w:r w:rsidR="00D73F57">
        <w:rPr>
          <w:rFonts w:ascii="Calibri" w:hAnsi="Calibri" w:cs="Calibri"/>
        </w:rPr>
        <w:t xml:space="preserve"> à savoir ;</w:t>
      </w:r>
    </w:p>
    <w:p w14:paraId="1F870312" w14:textId="77777777" w:rsidR="00D73F57" w:rsidRDefault="00D73F57" w:rsidP="00CC0CFA">
      <w:pPr>
        <w:pStyle w:val="Paragraphedeliste"/>
        <w:numPr>
          <w:ilvl w:val="0"/>
          <w:numId w:val="19"/>
        </w:numPr>
        <w:spacing w:before="0" w:after="0" w:line="240" w:lineRule="auto"/>
        <w:jc w:val="both"/>
        <w:rPr>
          <w:rFonts w:ascii="Calibri" w:hAnsi="Calibri" w:cs="Calibri"/>
        </w:rPr>
      </w:pPr>
      <w:r>
        <w:rPr>
          <w:rFonts w:ascii="Calibri" w:hAnsi="Calibri" w:cs="Calibri"/>
        </w:rPr>
        <w:t>L</w:t>
      </w:r>
      <w:r w:rsidRPr="00D73F57">
        <w:rPr>
          <w:rFonts w:ascii="Calibri" w:hAnsi="Calibri" w:cs="Calibri"/>
        </w:rPr>
        <w:t>e programme AccèsLogis</w:t>
      </w:r>
    </w:p>
    <w:p w14:paraId="198D875C" w14:textId="77777777" w:rsidR="00757910" w:rsidRDefault="00D73F57" w:rsidP="00CC0CFA">
      <w:pPr>
        <w:pStyle w:val="Paragraphedeliste"/>
        <w:numPr>
          <w:ilvl w:val="0"/>
          <w:numId w:val="19"/>
        </w:numPr>
        <w:spacing w:before="0" w:line="240" w:lineRule="auto"/>
        <w:jc w:val="both"/>
        <w:rPr>
          <w:rFonts w:ascii="Calibri" w:hAnsi="Calibri" w:cs="Calibri"/>
        </w:rPr>
      </w:pPr>
      <w:r>
        <w:rPr>
          <w:rFonts w:ascii="Calibri" w:hAnsi="Calibri" w:cs="Calibri"/>
        </w:rPr>
        <w:t>La politique d’approvisionnement</w:t>
      </w:r>
      <w:r w:rsidR="00757910" w:rsidRPr="00D73F57">
        <w:rPr>
          <w:rFonts w:ascii="Calibri" w:hAnsi="Calibri" w:cs="Calibri"/>
        </w:rPr>
        <w:t xml:space="preserve"> </w:t>
      </w:r>
    </w:p>
    <w:p w14:paraId="658E8247" w14:textId="77777777" w:rsidR="00C55066" w:rsidRPr="00C55066" w:rsidRDefault="00FC091D" w:rsidP="00B36D59">
      <w:pPr>
        <w:pStyle w:val="Titre1"/>
      </w:pPr>
      <w:r>
        <w:t xml:space="preserve">Le programme </w:t>
      </w:r>
      <w:r w:rsidR="00C55066" w:rsidRPr="00C55066">
        <w:t>AccèsLogis</w:t>
      </w:r>
      <w:r w:rsidR="00B2681C">
        <w:t xml:space="preserve"> Qu</w:t>
      </w:r>
      <w:r w:rsidR="00166369">
        <w:t>É</w:t>
      </w:r>
      <w:r w:rsidR="00B2681C">
        <w:t>bec</w:t>
      </w:r>
    </w:p>
    <w:p w14:paraId="2728BDEE" w14:textId="77777777" w:rsidR="00757910" w:rsidRDefault="00C55066" w:rsidP="000125EF">
      <w:pPr>
        <w:jc w:val="both"/>
        <w:rPr>
          <w:rFonts w:ascii="Calibri" w:hAnsi="Calibri" w:cs="Calibri"/>
        </w:rPr>
      </w:pPr>
      <w:r w:rsidRPr="00C55066">
        <w:rPr>
          <w:rFonts w:ascii="Calibri" w:hAnsi="Calibri" w:cs="Calibri"/>
        </w:rPr>
        <w:t>AccèsLogis Québec est un programme d’aide financière qui encourage le regroupement des ressources publiques, communautaires et privées. Il vise à favoriser la réalisation de logements sociaux et communautaires pour les ménages à revenu faible ou modeste, ou encore pour des clientèles qui ont des besoins particuliers en habitation.</w:t>
      </w:r>
      <w:r w:rsidR="00FC091D">
        <w:rPr>
          <w:rFonts w:ascii="Calibri" w:hAnsi="Calibri" w:cs="Calibri"/>
        </w:rPr>
        <w:t xml:space="preserve"> </w:t>
      </w:r>
      <w:r w:rsidRPr="00C55066">
        <w:rPr>
          <w:rFonts w:ascii="Calibri" w:hAnsi="Calibri" w:cs="Calibri"/>
        </w:rPr>
        <w:t xml:space="preserve">Grâce à AccèsLogis Québec, les coopératives d’habitation, les </w:t>
      </w:r>
      <w:r w:rsidR="00FC091D" w:rsidRPr="00C55066">
        <w:rPr>
          <w:rFonts w:ascii="Calibri" w:hAnsi="Calibri" w:cs="Calibri"/>
        </w:rPr>
        <w:t>offices</w:t>
      </w:r>
      <w:r w:rsidRPr="00C55066">
        <w:rPr>
          <w:rFonts w:ascii="Calibri" w:hAnsi="Calibri" w:cs="Calibri"/>
        </w:rPr>
        <w:t xml:space="preserve"> d’habitation et les organismes ou les sociétés acheteuses à but non lucratif peuvent réaliser des projets d’habitation sociale et communautaire avec une contribution de leur milieu.</w:t>
      </w:r>
      <w:r w:rsidR="00FC091D">
        <w:rPr>
          <w:rFonts w:ascii="Calibri" w:hAnsi="Calibri" w:cs="Calibri"/>
        </w:rPr>
        <w:t xml:space="preserve"> </w:t>
      </w:r>
      <w:r w:rsidRPr="00C55066">
        <w:rPr>
          <w:rFonts w:ascii="Calibri" w:hAnsi="Calibri" w:cs="Calibri"/>
        </w:rPr>
        <w:t>Pour élaborer et mettre en œuvre un projet, ils peuvent compter sur l’expertise d’un groupe de ressources techniques ou d'un autre organisme reconnu par la SHQ.</w:t>
      </w:r>
    </w:p>
    <w:p w14:paraId="610B08A9" w14:textId="77777777" w:rsidR="00B2681C" w:rsidRDefault="00B2681C" w:rsidP="00B2681C">
      <w:pPr>
        <w:spacing w:after="0"/>
        <w:jc w:val="both"/>
        <w:rPr>
          <w:rFonts w:ascii="Calibri" w:hAnsi="Calibri" w:cs="Calibri"/>
        </w:rPr>
      </w:pPr>
      <w:r>
        <w:rPr>
          <w:rFonts w:ascii="Calibri" w:hAnsi="Calibri" w:cs="Calibri"/>
        </w:rPr>
        <w:t xml:space="preserve">Selon notre compréhension, ce programme contribue de manière importante à la création de logements sociaux. On constate toutefois des irritants en lien </w:t>
      </w:r>
      <w:r w:rsidR="005C09FF">
        <w:rPr>
          <w:rFonts w:ascii="Calibri" w:hAnsi="Calibri" w:cs="Calibri"/>
        </w:rPr>
        <w:t xml:space="preserve">avec </w:t>
      </w:r>
      <w:r>
        <w:rPr>
          <w:rFonts w:ascii="Calibri" w:hAnsi="Calibri" w:cs="Calibri"/>
        </w:rPr>
        <w:t>celui-ci. On nous rapporte entre autres que :</w:t>
      </w:r>
    </w:p>
    <w:p w14:paraId="7F5813E2" w14:textId="77777777" w:rsidR="00B2681C" w:rsidRDefault="00B2681C" w:rsidP="00B2681C">
      <w:pPr>
        <w:pStyle w:val="Paragraphedeliste"/>
        <w:numPr>
          <w:ilvl w:val="0"/>
          <w:numId w:val="20"/>
        </w:numPr>
        <w:spacing w:before="0" w:after="0"/>
        <w:jc w:val="both"/>
        <w:rPr>
          <w:rFonts w:ascii="Calibri" w:hAnsi="Calibri" w:cs="Calibri"/>
        </w:rPr>
      </w:pPr>
      <w:r w:rsidRPr="00B2681C">
        <w:rPr>
          <w:rFonts w:ascii="Calibri" w:hAnsi="Calibri" w:cs="Calibri"/>
        </w:rPr>
        <w:t>L’accès au financement est difficile</w:t>
      </w:r>
    </w:p>
    <w:p w14:paraId="70FFB2CB" w14:textId="77777777" w:rsidR="00757910" w:rsidRDefault="00B2681C" w:rsidP="00B2681C">
      <w:pPr>
        <w:pStyle w:val="Paragraphedeliste"/>
        <w:numPr>
          <w:ilvl w:val="0"/>
          <w:numId w:val="20"/>
        </w:numPr>
        <w:spacing w:before="0" w:after="0"/>
        <w:jc w:val="both"/>
        <w:rPr>
          <w:rFonts w:ascii="Calibri" w:hAnsi="Calibri" w:cs="Calibri"/>
        </w:rPr>
      </w:pPr>
      <w:r>
        <w:rPr>
          <w:rFonts w:ascii="Calibri" w:hAnsi="Calibri" w:cs="Calibri"/>
        </w:rPr>
        <w:t xml:space="preserve">Les délais pour obtenir le financement sont </w:t>
      </w:r>
      <w:r w:rsidR="00B36D59">
        <w:rPr>
          <w:rFonts w:ascii="Calibri" w:hAnsi="Calibri" w:cs="Calibri"/>
        </w:rPr>
        <w:t xml:space="preserve">relativement </w:t>
      </w:r>
      <w:r>
        <w:rPr>
          <w:rFonts w:ascii="Calibri" w:hAnsi="Calibri" w:cs="Calibri"/>
        </w:rPr>
        <w:t>longs</w:t>
      </w:r>
      <w:r w:rsidRPr="00B2681C">
        <w:rPr>
          <w:rFonts w:ascii="Calibri" w:hAnsi="Calibri" w:cs="Calibri"/>
        </w:rPr>
        <w:t xml:space="preserve"> </w:t>
      </w:r>
    </w:p>
    <w:p w14:paraId="1C7B12F4" w14:textId="77777777" w:rsidR="00B2681C" w:rsidRDefault="00B2681C" w:rsidP="00B2681C">
      <w:pPr>
        <w:pStyle w:val="Paragraphedeliste"/>
        <w:numPr>
          <w:ilvl w:val="0"/>
          <w:numId w:val="20"/>
        </w:numPr>
        <w:spacing w:before="0" w:after="0"/>
        <w:jc w:val="both"/>
        <w:rPr>
          <w:rFonts w:ascii="Calibri" w:hAnsi="Calibri" w:cs="Calibri"/>
        </w:rPr>
      </w:pPr>
      <w:r>
        <w:rPr>
          <w:rFonts w:ascii="Calibri" w:hAnsi="Calibri" w:cs="Calibri"/>
        </w:rPr>
        <w:t xml:space="preserve">La hauteur du financement ne suffit pas à répondre aux </w:t>
      </w:r>
      <w:r w:rsidR="00B36D59">
        <w:rPr>
          <w:rFonts w:ascii="Calibri" w:hAnsi="Calibri" w:cs="Calibri"/>
        </w:rPr>
        <w:t>coûts réels,</w:t>
      </w:r>
      <w:r>
        <w:rPr>
          <w:rFonts w:ascii="Calibri" w:hAnsi="Calibri" w:cs="Calibri"/>
        </w:rPr>
        <w:t xml:space="preserve"> notamment en ce qui a trait aux barèmes retenus qui ne correspond</w:t>
      </w:r>
      <w:r w:rsidR="00B36D59">
        <w:rPr>
          <w:rFonts w:ascii="Calibri" w:hAnsi="Calibri" w:cs="Calibri"/>
        </w:rPr>
        <w:t>rai</w:t>
      </w:r>
      <w:r>
        <w:rPr>
          <w:rFonts w:ascii="Calibri" w:hAnsi="Calibri" w:cs="Calibri"/>
        </w:rPr>
        <w:t>ent pas au coût de construction actuel du marché</w:t>
      </w:r>
    </w:p>
    <w:p w14:paraId="3892E233" w14:textId="77777777" w:rsidR="000125EF" w:rsidRDefault="000125EF" w:rsidP="000125EF">
      <w:pPr>
        <w:spacing w:before="0" w:after="0"/>
        <w:jc w:val="both"/>
        <w:rPr>
          <w:rFonts w:ascii="Calibri" w:hAnsi="Calibri" w:cs="Calibri"/>
        </w:rPr>
      </w:pPr>
    </w:p>
    <w:p w14:paraId="75FC83E8" w14:textId="77777777" w:rsidR="00B2681C" w:rsidRPr="00C36DB4" w:rsidRDefault="00D8204D" w:rsidP="00C36DB4">
      <w:pPr>
        <w:pStyle w:val="Titre1"/>
      </w:pPr>
      <w:r w:rsidRPr="00C36DB4">
        <w:t xml:space="preserve">Le processus </w:t>
      </w:r>
      <w:r w:rsidR="009A5669" w:rsidRPr="00C36DB4">
        <w:t xml:space="preserve">d’engagement et </w:t>
      </w:r>
      <w:r w:rsidRPr="00C36DB4">
        <w:t>d</w:t>
      </w:r>
      <w:r w:rsidR="00B2681C" w:rsidRPr="00C36DB4">
        <w:t>’approvisionnement</w:t>
      </w:r>
      <w:r w:rsidRPr="00C36DB4">
        <w:t xml:space="preserve"> relatif au r</w:t>
      </w:r>
      <w:r w:rsidR="00166369">
        <w:t>É</w:t>
      </w:r>
      <w:r w:rsidRPr="00C36DB4">
        <w:t>seau de la sant</w:t>
      </w:r>
      <w:r w:rsidR="00166369">
        <w:t>É</w:t>
      </w:r>
      <w:r w:rsidRPr="00C36DB4">
        <w:t xml:space="preserve"> et des services sociaux (CISSSMO)</w:t>
      </w:r>
    </w:p>
    <w:p w14:paraId="735D6320" w14:textId="77777777" w:rsidR="009A5669" w:rsidRDefault="003E3D2F" w:rsidP="00166369">
      <w:pPr>
        <w:spacing w:after="0" w:line="276" w:lineRule="auto"/>
        <w:jc w:val="both"/>
        <w:rPr>
          <w:rFonts w:ascii="Calibri" w:hAnsi="Calibri" w:cs="Calibri"/>
        </w:rPr>
      </w:pPr>
      <w:r>
        <w:rPr>
          <w:rFonts w:ascii="Calibri" w:hAnsi="Calibri" w:cs="Calibri"/>
        </w:rPr>
        <w:t>Toujours selon notre compréhension, le CISSSMO doit</w:t>
      </w:r>
      <w:r w:rsidR="009A5669">
        <w:rPr>
          <w:rFonts w:ascii="Calibri" w:hAnsi="Calibri" w:cs="Calibri"/>
        </w:rPr>
        <w:t xml:space="preserve"> comme toute instance </w:t>
      </w:r>
      <w:r w:rsidR="005F58B8">
        <w:rPr>
          <w:rFonts w:ascii="Calibri" w:hAnsi="Calibri" w:cs="Calibri"/>
        </w:rPr>
        <w:t>administrant</w:t>
      </w:r>
      <w:r w:rsidR="009A5669">
        <w:rPr>
          <w:rFonts w:ascii="Calibri" w:hAnsi="Calibri" w:cs="Calibri"/>
        </w:rPr>
        <w:t xml:space="preserve"> des fonds publics,</w:t>
      </w:r>
      <w:r>
        <w:rPr>
          <w:rFonts w:ascii="Calibri" w:hAnsi="Calibri" w:cs="Calibri"/>
        </w:rPr>
        <w:t xml:space="preserve"> se conformer à la politique d’approvisionnement pour assurer une gestion juste et équitable entre les fournisseurs de biens et de services. Sans vouloir remettre </w:t>
      </w:r>
      <w:r w:rsidR="009A5669">
        <w:rPr>
          <w:rFonts w:ascii="Calibri" w:hAnsi="Calibri" w:cs="Calibri"/>
        </w:rPr>
        <w:t>en question le cadre ou les règles législatives entourant le processus d’approvisionnement, nous nous questionnons cependant sur le processus d’appel d’offre</w:t>
      </w:r>
      <w:r w:rsidR="00166369">
        <w:rPr>
          <w:rFonts w:ascii="Calibri" w:hAnsi="Calibri" w:cs="Calibri"/>
        </w:rPr>
        <w:t>s</w:t>
      </w:r>
      <w:r w:rsidR="009A5669">
        <w:rPr>
          <w:rFonts w:ascii="Calibri" w:hAnsi="Calibri" w:cs="Calibri"/>
        </w:rPr>
        <w:t xml:space="preserve"> relatif aux ententes de services entre le CISSSMO et les organismes offrant des services d’accompagnement ou de soutien communautaire en logement social ou à l’intérieur des logements supervisés.</w:t>
      </w:r>
    </w:p>
    <w:p w14:paraId="60B0A89A" w14:textId="77777777" w:rsidR="00757910" w:rsidRDefault="009A5669" w:rsidP="000433BE">
      <w:pPr>
        <w:jc w:val="both"/>
        <w:rPr>
          <w:rFonts w:ascii="Calibri" w:hAnsi="Calibri" w:cs="Calibri"/>
        </w:rPr>
      </w:pPr>
      <w:r>
        <w:rPr>
          <w:rFonts w:ascii="Calibri" w:hAnsi="Calibri" w:cs="Calibri"/>
        </w:rPr>
        <w:t>Ce qu</w:t>
      </w:r>
      <w:r w:rsidR="00330C81">
        <w:rPr>
          <w:rFonts w:ascii="Calibri" w:hAnsi="Calibri" w:cs="Calibri"/>
        </w:rPr>
        <w:t xml:space="preserve">i nous questionne en lien avec </w:t>
      </w:r>
      <w:r>
        <w:rPr>
          <w:rFonts w:ascii="Calibri" w:hAnsi="Calibri" w:cs="Calibri"/>
        </w:rPr>
        <w:t>de ce processus</w:t>
      </w:r>
      <w:r w:rsidR="00330C81">
        <w:rPr>
          <w:rFonts w:ascii="Calibri" w:hAnsi="Calibri" w:cs="Calibri"/>
        </w:rPr>
        <w:t>,</w:t>
      </w:r>
      <w:r w:rsidR="00B36D59">
        <w:rPr>
          <w:rFonts w:ascii="Calibri" w:hAnsi="Calibri" w:cs="Calibri"/>
        </w:rPr>
        <w:t xml:space="preserve"> c’est qu’à titre d’exemple, un OBNL issu d’un groupe de parents ou autres, pourrait travailler</w:t>
      </w:r>
      <w:r w:rsidR="004B5E18">
        <w:rPr>
          <w:rFonts w:ascii="Calibri" w:hAnsi="Calibri" w:cs="Calibri"/>
        </w:rPr>
        <w:t xml:space="preserve"> </w:t>
      </w:r>
      <w:r w:rsidR="00B36D59">
        <w:rPr>
          <w:rFonts w:ascii="Calibri" w:hAnsi="Calibri" w:cs="Calibri"/>
        </w:rPr>
        <w:t xml:space="preserve">pendant plusieurs années au développement de logements </w:t>
      </w:r>
      <w:r w:rsidR="000125EF">
        <w:rPr>
          <w:rFonts w:ascii="Calibri" w:hAnsi="Calibri" w:cs="Calibri"/>
        </w:rPr>
        <w:t xml:space="preserve">sociaux et/ou </w:t>
      </w:r>
      <w:r w:rsidR="00B36D59">
        <w:rPr>
          <w:rFonts w:ascii="Calibri" w:hAnsi="Calibri" w:cs="Calibri"/>
        </w:rPr>
        <w:t xml:space="preserve">supervisés </w:t>
      </w:r>
      <w:r w:rsidR="000125EF">
        <w:rPr>
          <w:rFonts w:ascii="Calibri" w:hAnsi="Calibri" w:cs="Calibri"/>
        </w:rPr>
        <w:t>et de l’offre de service à y inclure en réponse</w:t>
      </w:r>
      <w:r w:rsidR="00B36D59">
        <w:rPr>
          <w:rFonts w:ascii="Calibri" w:hAnsi="Calibri" w:cs="Calibri"/>
        </w:rPr>
        <w:t xml:space="preserve"> aux besoins spécifiques d’un </w:t>
      </w:r>
      <w:r w:rsidR="000125EF">
        <w:rPr>
          <w:rFonts w:ascii="Calibri" w:hAnsi="Calibri" w:cs="Calibri"/>
        </w:rPr>
        <w:t>groupe cible</w:t>
      </w:r>
      <w:r w:rsidR="00B36D59">
        <w:rPr>
          <w:rFonts w:ascii="Calibri" w:hAnsi="Calibri" w:cs="Calibri"/>
        </w:rPr>
        <w:t xml:space="preserve"> et ne pas être </w:t>
      </w:r>
      <w:r w:rsidR="000125EF">
        <w:rPr>
          <w:rFonts w:ascii="Calibri" w:hAnsi="Calibri" w:cs="Calibri"/>
        </w:rPr>
        <w:t>retenus lors</w:t>
      </w:r>
      <w:r w:rsidR="00B36D59">
        <w:rPr>
          <w:rFonts w:ascii="Calibri" w:hAnsi="Calibri" w:cs="Calibri"/>
        </w:rPr>
        <w:t xml:space="preserve"> du processus d’appel d’offre</w:t>
      </w:r>
      <w:r w:rsidR="00166369">
        <w:rPr>
          <w:rFonts w:ascii="Calibri" w:hAnsi="Calibri" w:cs="Calibri"/>
        </w:rPr>
        <w:t>s</w:t>
      </w:r>
      <w:r w:rsidR="000125EF">
        <w:rPr>
          <w:rFonts w:ascii="Calibri" w:hAnsi="Calibri" w:cs="Calibri"/>
        </w:rPr>
        <w:t xml:space="preserve"> (sur invitation ou public) </w:t>
      </w:r>
      <w:r w:rsidR="00B36D59">
        <w:rPr>
          <w:rFonts w:ascii="Calibri" w:hAnsi="Calibri" w:cs="Calibri"/>
        </w:rPr>
        <w:t xml:space="preserve">pour </w:t>
      </w:r>
      <w:r w:rsidR="000125EF">
        <w:rPr>
          <w:rFonts w:ascii="Calibri" w:hAnsi="Calibri" w:cs="Calibri"/>
        </w:rPr>
        <w:t>l’entente de service relative à l’organisation et la gestion</w:t>
      </w:r>
      <w:r w:rsidR="00B36D59">
        <w:rPr>
          <w:rFonts w:ascii="Calibri" w:hAnsi="Calibri" w:cs="Calibri"/>
        </w:rPr>
        <w:t xml:space="preserve"> </w:t>
      </w:r>
      <w:r w:rsidR="000125EF">
        <w:rPr>
          <w:rFonts w:ascii="Calibri" w:hAnsi="Calibri" w:cs="Calibri"/>
        </w:rPr>
        <w:t xml:space="preserve">des </w:t>
      </w:r>
      <w:r w:rsidR="00B36D59">
        <w:rPr>
          <w:rFonts w:ascii="Calibri" w:hAnsi="Calibri" w:cs="Calibri"/>
        </w:rPr>
        <w:t>service</w:t>
      </w:r>
      <w:r w:rsidR="000125EF">
        <w:rPr>
          <w:rFonts w:ascii="Calibri" w:hAnsi="Calibri" w:cs="Calibri"/>
        </w:rPr>
        <w:t>s</w:t>
      </w:r>
      <w:r w:rsidR="00B36D59">
        <w:rPr>
          <w:rFonts w:ascii="Calibri" w:hAnsi="Calibri" w:cs="Calibri"/>
        </w:rPr>
        <w:t xml:space="preserve"> de </w:t>
      </w:r>
      <w:r w:rsidR="000125EF">
        <w:rPr>
          <w:rFonts w:ascii="Calibri" w:hAnsi="Calibri" w:cs="Calibri"/>
        </w:rPr>
        <w:t xml:space="preserve">soutien. </w:t>
      </w:r>
    </w:p>
    <w:p w14:paraId="7440FE06" w14:textId="77777777" w:rsidR="00497427" w:rsidRDefault="00497427" w:rsidP="000433BE">
      <w:pPr>
        <w:jc w:val="both"/>
        <w:rPr>
          <w:rFonts w:ascii="Calibri" w:hAnsi="Calibri" w:cs="Calibri"/>
        </w:rPr>
      </w:pPr>
      <w:r>
        <w:rPr>
          <w:rFonts w:ascii="Calibri" w:hAnsi="Calibri" w:cs="Calibri"/>
        </w:rPr>
        <w:t>Pour l’APHRSO, ce</w:t>
      </w:r>
      <w:r w:rsidR="004B5E18">
        <w:rPr>
          <w:rFonts w:ascii="Calibri" w:hAnsi="Calibri" w:cs="Calibri"/>
        </w:rPr>
        <w:t xml:space="preserve">t exemple </w:t>
      </w:r>
      <w:r>
        <w:rPr>
          <w:rFonts w:ascii="Calibri" w:hAnsi="Calibri" w:cs="Calibri"/>
        </w:rPr>
        <w:t>amène un</w:t>
      </w:r>
      <w:r w:rsidR="00330C81">
        <w:rPr>
          <w:rFonts w:ascii="Calibri" w:hAnsi="Calibri" w:cs="Calibri"/>
        </w:rPr>
        <w:t>e inquiétude quant à</w:t>
      </w:r>
      <w:r w:rsidR="004B5E18">
        <w:rPr>
          <w:rFonts w:ascii="Calibri" w:hAnsi="Calibri" w:cs="Calibri"/>
        </w:rPr>
        <w:t xml:space="preserve"> la manière dont les services </w:t>
      </w:r>
      <w:r w:rsidR="006435EC">
        <w:rPr>
          <w:rFonts w:ascii="Calibri" w:hAnsi="Calibri" w:cs="Calibri"/>
        </w:rPr>
        <w:t xml:space="preserve">pourraient être offerts le cas échéant et de l’impact sur la qualité, le continuum et la pérennité des services de soutien à l’intérieur </w:t>
      </w:r>
      <w:r w:rsidR="00330C81">
        <w:rPr>
          <w:rFonts w:ascii="Calibri" w:hAnsi="Calibri" w:cs="Calibri"/>
        </w:rPr>
        <w:t xml:space="preserve">tant à l’intérieur </w:t>
      </w:r>
      <w:r w:rsidR="006435EC">
        <w:rPr>
          <w:rFonts w:ascii="Calibri" w:hAnsi="Calibri" w:cs="Calibri"/>
        </w:rPr>
        <w:t xml:space="preserve">des logements </w:t>
      </w:r>
      <w:r w:rsidR="00330C81">
        <w:rPr>
          <w:rFonts w:ascii="Calibri" w:hAnsi="Calibri" w:cs="Calibri"/>
        </w:rPr>
        <w:t xml:space="preserve">sociaux que des logements </w:t>
      </w:r>
      <w:r w:rsidR="006435EC">
        <w:rPr>
          <w:rFonts w:ascii="Calibri" w:hAnsi="Calibri" w:cs="Calibri"/>
        </w:rPr>
        <w:t xml:space="preserve">supervisés. </w:t>
      </w:r>
    </w:p>
    <w:p w14:paraId="7C5E2376" w14:textId="77777777" w:rsidR="00497427" w:rsidRDefault="006435EC" w:rsidP="006435EC">
      <w:pPr>
        <w:pStyle w:val="Titre1"/>
      </w:pPr>
      <w:r>
        <w:lastRenderedPageBreak/>
        <w:t>Constat</w:t>
      </w:r>
      <w:r w:rsidR="00330C81">
        <w:t xml:space="preserve"> g</w:t>
      </w:r>
      <w:r w:rsidR="00166369">
        <w:t>ÉNÉ</w:t>
      </w:r>
      <w:r w:rsidR="00330C81">
        <w:t>ral</w:t>
      </w:r>
    </w:p>
    <w:p w14:paraId="42836CAA" w14:textId="77777777" w:rsidR="00896422" w:rsidRDefault="001E267E" w:rsidP="00166369">
      <w:pPr>
        <w:jc w:val="both"/>
        <w:rPr>
          <w:rFonts w:ascii="Calibri" w:hAnsi="Calibri" w:cs="Calibri"/>
        </w:rPr>
      </w:pPr>
      <w:r>
        <w:rPr>
          <w:rFonts w:ascii="Calibri" w:hAnsi="Calibri" w:cs="Calibri"/>
        </w:rPr>
        <w:t xml:space="preserve">Ce que nous constatons, c’est l’absence </w:t>
      </w:r>
      <w:r w:rsidR="006C14E7">
        <w:rPr>
          <w:rFonts w:ascii="Calibri" w:hAnsi="Calibri" w:cs="Calibri"/>
        </w:rPr>
        <w:t xml:space="preserve">de leadership dans ce dossier et le manque </w:t>
      </w:r>
      <w:r>
        <w:rPr>
          <w:rFonts w:ascii="Calibri" w:hAnsi="Calibri" w:cs="Calibri"/>
        </w:rPr>
        <w:t xml:space="preserve">de diversité quant aux modèles de milieu de vie pour les adultes présentant </w:t>
      </w:r>
      <w:r w:rsidR="00F324E5">
        <w:rPr>
          <w:rFonts w:ascii="Calibri" w:hAnsi="Calibri" w:cs="Calibri"/>
        </w:rPr>
        <w:t>une DI ou un TSA</w:t>
      </w:r>
      <w:r>
        <w:rPr>
          <w:rFonts w:ascii="Calibri" w:hAnsi="Calibri" w:cs="Calibri"/>
        </w:rPr>
        <w:t xml:space="preserve">. Devant cette réalité, certaines personnes, souvent des parents d’enfants devenus adultes, font le choix bien malgré eux de se regrouper pour créer un organisme et développer une offre de service en réponse à leurs besoins respectifs. </w:t>
      </w:r>
    </w:p>
    <w:p w14:paraId="46EC86E8" w14:textId="77777777" w:rsidR="001E267E" w:rsidRDefault="001E267E" w:rsidP="00896422">
      <w:pPr>
        <w:jc w:val="both"/>
        <w:rPr>
          <w:rFonts w:ascii="Calibri" w:hAnsi="Calibri" w:cs="Calibri"/>
          <w:shd w:val="clear" w:color="auto" w:fill="FFFFFF"/>
        </w:rPr>
      </w:pPr>
      <w:r>
        <w:rPr>
          <w:rFonts w:ascii="Calibri" w:hAnsi="Calibri" w:cs="Calibri"/>
        </w:rPr>
        <w:t>Outre les nombreuses campagnes de financement qui doivent être organisées sur une longue période pour parvenir à amasser les sommes nécessaires</w:t>
      </w:r>
      <w:r w:rsidR="000D2363">
        <w:rPr>
          <w:rFonts w:ascii="Calibri" w:hAnsi="Calibri" w:cs="Calibri"/>
        </w:rPr>
        <w:t xml:space="preserve"> à ce type de projet</w:t>
      </w:r>
      <w:r>
        <w:rPr>
          <w:rFonts w:ascii="Calibri" w:hAnsi="Calibri" w:cs="Calibri"/>
        </w:rPr>
        <w:t xml:space="preserve">, ces </w:t>
      </w:r>
      <w:r w:rsidR="006C14E7">
        <w:rPr>
          <w:rFonts w:ascii="Calibri" w:hAnsi="Calibri" w:cs="Calibri"/>
        </w:rPr>
        <w:t xml:space="preserve">parents </w:t>
      </w:r>
      <w:r>
        <w:rPr>
          <w:rFonts w:ascii="Calibri" w:hAnsi="Calibri" w:cs="Calibri"/>
        </w:rPr>
        <w:t>peuvent obtenir du soutien financier pour la construction via le programme AccèsLogis</w:t>
      </w:r>
      <w:r w:rsidR="00896422">
        <w:rPr>
          <w:rFonts w:ascii="Calibri" w:hAnsi="Calibri" w:cs="Calibri"/>
        </w:rPr>
        <w:t xml:space="preserve">. </w:t>
      </w:r>
      <w:r w:rsidR="00896422" w:rsidRPr="00896422">
        <w:rPr>
          <w:rFonts w:ascii="Calibri" w:hAnsi="Calibri" w:cs="Calibri"/>
          <w:shd w:val="clear" w:color="auto" w:fill="FFFFFF"/>
        </w:rPr>
        <w:t xml:space="preserve">L’aide financière accordée par l’entremise de ce programme prend la forme d’une subvention de la Société d’habitation du Québec (SHQ). </w:t>
      </w:r>
      <w:r w:rsidR="00330C81">
        <w:rPr>
          <w:rFonts w:ascii="Calibri" w:hAnsi="Calibri" w:cs="Calibri"/>
          <w:shd w:val="clear" w:color="auto" w:fill="FFFFFF"/>
        </w:rPr>
        <w:t>P</w:t>
      </w:r>
      <w:r w:rsidR="00896422">
        <w:rPr>
          <w:rFonts w:ascii="Calibri" w:hAnsi="Calibri" w:cs="Calibri"/>
          <w:shd w:val="clear" w:color="auto" w:fill="FFFFFF"/>
        </w:rPr>
        <w:t>our réaliser leur projet, ils peuvent également être soutenu</w:t>
      </w:r>
      <w:r w:rsidR="000D2363">
        <w:rPr>
          <w:rFonts w:ascii="Calibri" w:hAnsi="Calibri" w:cs="Calibri"/>
          <w:shd w:val="clear" w:color="auto" w:fill="FFFFFF"/>
        </w:rPr>
        <w:t>s</w:t>
      </w:r>
      <w:r w:rsidR="00896422">
        <w:rPr>
          <w:rFonts w:ascii="Calibri" w:hAnsi="Calibri" w:cs="Calibri"/>
          <w:shd w:val="clear" w:color="auto" w:fill="FFFFFF"/>
        </w:rPr>
        <w:t xml:space="preserve"> par un groupe de ressource technique reconnu par la SHQ. Ces démarches peuvent </w:t>
      </w:r>
      <w:r w:rsidR="006C14E7">
        <w:rPr>
          <w:rFonts w:ascii="Calibri" w:hAnsi="Calibri" w:cs="Calibri"/>
          <w:shd w:val="clear" w:color="auto" w:fill="FFFFFF"/>
        </w:rPr>
        <w:t xml:space="preserve">toutefois </w:t>
      </w:r>
      <w:r w:rsidR="00896422">
        <w:rPr>
          <w:rFonts w:ascii="Calibri" w:hAnsi="Calibri" w:cs="Calibri"/>
          <w:shd w:val="clear" w:color="auto" w:fill="FFFFFF"/>
        </w:rPr>
        <w:t xml:space="preserve">prendre plusieurs années </w:t>
      </w:r>
      <w:r w:rsidR="006C14E7">
        <w:rPr>
          <w:rFonts w:ascii="Calibri" w:hAnsi="Calibri" w:cs="Calibri"/>
          <w:shd w:val="clear" w:color="auto" w:fill="FFFFFF"/>
        </w:rPr>
        <w:t>avant de se concrétiser en un projet bien réel</w:t>
      </w:r>
      <w:r w:rsidR="00F324E5">
        <w:rPr>
          <w:rFonts w:ascii="Calibri" w:hAnsi="Calibri" w:cs="Calibri"/>
          <w:shd w:val="clear" w:color="auto" w:fill="FFFFFF"/>
        </w:rPr>
        <w:t>. E</w:t>
      </w:r>
      <w:r w:rsidR="006C14E7">
        <w:rPr>
          <w:rFonts w:ascii="Calibri" w:hAnsi="Calibri" w:cs="Calibri"/>
          <w:shd w:val="clear" w:color="auto" w:fill="FFFFFF"/>
        </w:rPr>
        <w:t xml:space="preserve">n cours de route, certains critères du programme viendront créer des irritants qui viendront ajouter une lourdeur au processus déjà ardu. </w:t>
      </w:r>
    </w:p>
    <w:p w14:paraId="7B004141" w14:textId="77777777" w:rsidR="00896422" w:rsidRDefault="00896422" w:rsidP="00896422">
      <w:pPr>
        <w:jc w:val="both"/>
        <w:rPr>
          <w:rFonts w:ascii="Calibri" w:hAnsi="Calibri" w:cs="Calibri"/>
          <w:shd w:val="clear" w:color="auto" w:fill="FFFFFF"/>
        </w:rPr>
      </w:pPr>
      <w:r>
        <w:rPr>
          <w:rFonts w:ascii="Calibri" w:hAnsi="Calibri" w:cs="Calibri"/>
          <w:shd w:val="clear" w:color="auto" w:fill="FFFFFF"/>
        </w:rPr>
        <w:t xml:space="preserve">Vient ensuite ou en parallèle, le développement de l’offre de service relatif au soutien qui sera offert </w:t>
      </w:r>
      <w:r w:rsidR="006C14E7">
        <w:rPr>
          <w:rFonts w:ascii="Calibri" w:hAnsi="Calibri" w:cs="Calibri"/>
          <w:shd w:val="clear" w:color="auto" w:fill="FFFFFF"/>
        </w:rPr>
        <w:t xml:space="preserve">à l’intérieur de l’immeuble </w:t>
      </w:r>
      <w:r>
        <w:rPr>
          <w:rFonts w:ascii="Calibri" w:hAnsi="Calibri" w:cs="Calibri"/>
          <w:shd w:val="clear" w:color="auto" w:fill="FFFFFF"/>
        </w:rPr>
        <w:t>aux résidants</w:t>
      </w:r>
      <w:r w:rsidR="006C14E7">
        <w:rPr>
          <w:rFonts w:ascii="Calibri" w:hAnsi="Calibri" w:cs="Calibri"/>
          <w:shd w:val="clear" w:color="auto" w:fill="FFFFFF"/>
        </w:rPr>
        <w:t xml:space="preserve"> qui nécessitent </w:t>
      </w:r>
      <w:r w:rsidR="00592907">
        <w:rPr>
          <w:rFonts w:ascii="Calibri" w:hAnsi="Calibri" w:cs="Calibri"/>
          <w:shd w:val="clear" w:color="auto" w:fill="FFFFFF"/>
        </w:rPr>
        <w:t xml:space="preserve">un encadrement </w:t>
      </w:r>
      <w:r w:rsidR="006C14E7">
        <w:rPr>
          <w:rFonts w:ascii="Calibri" w:hAnsi="Calibri" w:cs="Calibri"/>
          <w:shd w:val="clear" w:color="auto" w:fill="FFFFFF"/>
        </w:rPr>
        <w:t xml:space="preserve">à long terme </w:t>
      </w:r>
      <w:r w:rsidR="00592907">
        <w:rPr>
          <w:rFonts w:ascii="Calibri" w:hAnsi="Calibri" w:cs="Calibri"/>
          <w:shd w:val="clear" w:color="auto" w:fill="FFFFFF"/>
        </w:rPr>
        <w:t>et</w:t>
      </w:r>
      <w:r w:rsidR="006C14E7">
        <w:rPr>
          <w:rFonts w:ascii="Calibri" w:hAnsi="Calibri" w:cs="Calibri"/>
          <w:shd w:val="clear" w:color="auto" w:fill="FFFFFF"/>
        </w:rPr>
        <w:t xml:space="preserve"> sur une base quotidienne.  Ce type de service requiert des sommes relativement importantes et </w:t>
      </w:r>
      <w:r w:rsidR="00592907">
        <w:rPr>
          <w:rFonts w:ascii="Calibri" w:hAnsi="Calibri" w:cs="Calibri"/>
          <w:shd w:val="clear" w:color="auto" w:fill="FFFFFF"/>
        </w:rPr>
        <w:t xml:space="preserve">est généralement soutenu par entente de service avec le réseau de la santé et des services sociaux. Toutefois, il semblerait que ces sommes ne couvrent que partiellement les coûts </w:t>
      </w:r>
      <w:r w:rsidR="00684A6A">
        <w:rPr>
          <w:rFonts w:ascii="Calibri" w:hAnsi="Calibri" w:cs="Calibri"/>
          <w:shd w:val="clear" w:color="auto" w:fill="FFFFFF"/>
        </w:rPr>
        <w:t xml:space="preserve">réels </w:t>
      </w:r>
      <w:r w:rsidR="00592907">
        <w:rPr>
          <w:rFonts w:ascii="Calibri" w:hAnsi="Calibri" w:cs="Calibri"/>
          <w:shd w:val="clear" w:color="auto" w:fill="FFFFFF"/>
        </w:rPr>
        <w:t>reliés au service de soutien ce qui a pour effet que les parents se doivent d’effectuer en permanence des activités de </w:t>
      </w:r>
      <w:r w:rsidR="000D2363">
        <w:rPr>
          <w:rFonts w:ascii="Calibri" w:hAnsi="Calibri" w:cs="Calibri"/>
          <w:shd w:val="clear" w:color="auto" w:fill="FFFFFF"/>
        </w:rPr>
        <w:t>collect</w:t>
      </w:r>
      <w:r w:rsidR="00592907">
        <w:rPr>
          <w:rFonts w:ascii="Calibri" w:hAnsi="Calibri" w:cs="Calibri"/>
          <w:shd w:val="clear" w:color="auto" w:fill="FFFFFF"/>
        </w:rPr>
        <w:t xml:space="preserve">es de fonds pour assurer les services à l’intérieur des murs. </w:t>
      </w:r>
      <w:r w:rsidR="00A73ECE">
        <w:rPr>
          <w:rFonts w:ascii="Calibri" w:hAnsi="Calibri" w:cs="Calibri"/>
          <w:shd w:val="clear" w:color="auto" w:fill="FFFFFF"/>
        </w:rPr>
        <w:t xml:space="preserve">S’ajoute à cela </w:t>
      </w:r>
      <w:r w:rsidR="0023125A">
        <w:rPr>
          <w:rFonts w:ascii="Calibri" w:hAnsi="Calibri" w:cs="Calibri"/>
          <w:shd w:val="clear" w:color="auto" w:fill="FFFFFF"/>
        </w:rPr>
        <w:t>la possibilité qu’en raison du processus d’appel d’offre</w:t>
      </w:r>
      <w:r w:rsidR="000D2363">
        <w:rPr>
          <w:rFonts w:ascii="Calibri" w:hAnsi="Calibri" w:cs="Calibri"/>
          <w:shd w:val="clear" w:color="auto" w:fill="FFFFFF"/>
        </w:rPr>
        <w:t>s</w:t>
      </w:r>
      <w:r w:rsidR="0023125A">
        <w:rPr>
          <w:rFonts w:ascii="Calibri" w:hAnsi="Calibri" w:cs="Calibri"/>
          <w:shd w:val="clear" w:color="auto" w:fill="FFFFFF"/>
        </w:rPr>
        <w:t>, ni les intervenants du réseau de la santé ni l’organisme ne soi</w:t>
      </w:r>
      <w:r w:rsidR="000D2363">
        <w:rPr>
          <w:rFonts w:ascii="Calibri" w:hAnsi="Calibri" w:cs="Calibri"/>
          <w:shd w:val="clear" w:color="auto" w:fill="FFFFFF"/>
        </w:rPr>
        <w:t>en</w:t>
      </w:r>
      <w:r w:rsidR="0023125A">
        <w:rPr>
          <w:rFonts w:ascii="Calibri" w:hAnsi="Calibri" w:cs="Calibri"/>
          <w:shd w:val="clear" w:color="auto" w:fill="FFFFFF"/>
        </w:rPr>
        <w:t>t dispensateur du service de soutien, ce qui n’indique rien de rassurant pour les familles concernées.</w:t>
      </w:r>
    </w:p>
    <w:p w14:paraId="53D445AF" w14:textId="77777777" w:rsidR="0023125A" w:rsidRDefault="00592907" w:rsidP="00896422">
      <w:pPr>
        <w:jc w:val="both"/>
        <w:rPr>
          <w:rFonts w:ascii="Calibri" w:hAnsi="Calibri" w:cs="Calibri"/>
          <w:shd w:val="clear" w:color="auto" w:fill="FFFFFF"/>
        </w:rPr>
      </w:pPr>
      <w:r>
        <w:rPr>
          <w:rFonts w:ascii="Calibri" w:hAnsi="Calibri" w:cs="Calibri"/>
          <w:shd w:val="clear" w:color="auto" w:fill="FFFFFF"/>
        </w:rPr>
        <w:t xml:space="preserve">Pour l’APHRSO, ce constat est </w:t>
      </w:r>
      <w:r w:rsidR="00675CD6">
        <w:rPr>
          <w:rFonts w:ascii="Calibri" w:hAnsi="Calibri" w:cs="Calibri"/>
          <w:shd w:val="clear" w:color="auto" w:fill="FFFFFF"/>
        </w:rPr>
        <w:t>particulièrement discutable</w:t>
      </w:r>
      <w:r>
        <w:rPr>
          <w:rFonts w:ascii="Calibri" w:hAnsi="Calibri" w:cs="Calibri"/>
          <w:shd w:val="clear" w:color="auto" w:fill="FFFFFF"/>
        </w:rPr>
        <w:t xml:space="preserve"> et mérite qu</w:t>
      </w:r>
      <w:r w:rsidR="0023125A">
        <w:rPr>
          <w:rFonts w:ascii="Calibri" w:hAnsi="Calibri" w:cs="Calibri"/>
          <w:shd w:val="clear" w:color="auto" w:fill="FFFFFF"/>
        </w:rPr>
        <w:t>e l</w:t>
      </w:r>
      <w:r>
        <w:rPr>
          <w:rFonts w:ascii="Calibri" w:hAnsi="Calibri" w:cs="Calibri"/>
          <w:shd w:val="clear" w:color="auto" w:fill="FFFFFF"/>
        </w:rPr>
        <w:t>’on s’y attarde collectivement en vue de trouver de nouvelles façons d’entrevoir l’offre de service à développer en terme</w:t>
      </w:r>
      <w:r w:rsidR="00675CD6">
        <w:rPr>
          <w:rFonts w:ascii="Calibri" w:hAnsi="Calibri" w:cs="Calibri"/>
          <w:shd w:val="clear" w:color="auto" w:fill="FFFFFF"/>
        </w:rPr>
        <w:t>s</w:t>
      </w:r>
      <w:r>
        <w:rPr>
          <w:rFonts w:ascii="Calibri" w:hAnsi="Calibri" w:cs="Calibri"/>
          <w:shd w:val="clear" w:color="auto" w:fill="FFFFFF"/>
        </w:rPr>
        <w:t xml:space="preserve"> de milieux de vie pour les personnes handicapées, notamment </w:t>
      </w:r>
      <w:r w:rsidR="0023125A">
        <w:rPr>
          <w:rFonts w:ascii="Calibri" w:hAnsi="Calibri" w:cs="Calibri"/>
          <w:shd w:val="clear" w:color="auto" w:fill="FFFFFF"/>
        </w:rPr>
        <w:t xml:space="preserve">pour </w:t>
      </w:r>
      <w:r>
        <w:rPr>
          <w:rFonts w:ascii="Calibri" w:hAnsi="Calibri" w:cs="Calibri"/>
          <w:shd w:val="clear" w:color="auto" w:fill="FFFFFF"/>
        </w:rPr>
        <w:t>celles</w:t>
      </w:r>
      <w:r w:rsidR="0023125A">
        <w:rPr>
          <w:rFonts w:ascii="Calibri" w:hAnsi="Calibri" w:cs="Calibri"/>
          <w:shd w:val="clear" w:color="auto" w:fill="FFFFFF"/>
        </w:rPr>
        <w:t xml:space="preserve"> qui nécessitent un soutien sur une base permanente.</w:t>
      </w:r>
      <w:r>
        <w:rPr>
          <w:rFonts w:ascii="Calibri" w:hAnsi="Calibri" w:cs="Calibri"/>
          <w:shd w:val="clear" w:color="auto" w:fill="FFFFFF"/>
        </w:rPr>
        <w:t xml:space="preserve">  </w:t>
      </w:r>
    </w:p>
    <w:p w14:paraId="11823A25" w14:textId="77777777" w:rsidR="00E6227D" w:rsidRDefault="0023125A" w:rsidP="00896422">
      <w:pPr>
        <w:jc w:val="both"/>
        <w:rPr>
          <w:rFonts w:ascii="Calibri" w:hAnsi="Calibri" w:cs="Calibri"/>
          <w:shd w:val="clear" w:color="auto" w:fill="FFFFFF"/>
        </w:rPr>
      </w:pPr>
      <w:r>
        <w:rPr>
          <w:rFonts w:ascii="Calibri" w:hAnsi="Calibri" w:cs="Calibri"/>
          <w:shd w:val="clear" w:color="auto" w:fill="FFFFFF"/>
        </w:rPr>
        <w:t xml:space="preserve">L’APHRSO a fait le choix dans le cadre de la présente démarche de réflexion de s’attarder principalement </w:t>
      </w:r>
      <w:r w:rsidR="00E6227D">
        <w:rPr>
          <w:rFonts w:ascii="Calibri" w:hAnsi="Calibri" w:cs="Calibri"/>
          <w:shd w:val="clear" w:color="auto" w:fill="FFFFFF"/>
        </w:rPr>
        <w:t>à repenser le</w:t>
      </w:r>
      <w:r>
        <w:rPr>
          <w:rFonts w:ascii="Calibri" w:hAnsi="Calibri" w:cs="Calibri"/>
          <w:shd w:val="clear" w:color="auto" w:fill="FFFFFF"/>
        </w:rPr>
        <w:t xml:space="preserve"> modèle de logements supervisés qui se veut un modèle qui interpellent une grande majorité de parents de notre territoire. </w:t>
      </w:r>
    </w:p>
    <w:p w14:paraId="4BFD62AD" w14:textId="77777777" w:rsidR="00E6227D" w:rsidRDefault="0023125A" w:rsidP="00896422">
      <w:pPr>
        <w:jc w:val="both"/>
        <w:rPr>
          <w:rFonts w:ascii="Calibri" w:hAnsi="Calibri" w:cs="Calibri"/>
          <w:shd w:val="clear" w:color="auto" w:fill="FFFFFF"/>
        </w:rPr>
      </w:pPr>
      <w:r>
        <w:rPr>
          <w:rFonts w:ascii="Calibri" w:hAnsi="Calibri" w:cs="Calibri"/>
          <w:shd w:val="clear" w:color="auto" w:fill="FFFFFF"/>
        </w:rPr>
        <w:t xml:space="preserve">Il faudra toutefois garder en tête que </w:t>
      </w:r>
      <w:r w:rsidR="00E6227D">
        <w:rPr>
          <w:rFonts w:ascii="Calibri" w:hAnsi="Calibri" w:cs="Calibri"/>
          <w:shd w:val="clear" w:color="auto" w:fill="FFFFFF"/>
        </w:rPr>
        <w:t>d’autres formules de milieux de vie devront également faire l’objet de réflexion afin de répondre à certains besoins tels que :</w:t>
      </w:r>
    </w:p>
    <w:p w14:paraId="52BF5A64" w14:textId="77777777" w:rsidR="00592907" w:rsidRPr="00E6227D" w:rsidRDefault="00E6227D" w:rsidP="00E6227D">
      <w:pPr>
        <w:pStyle w:val="Paragraphedeliste"/>
        <w:numPr>
          <w:ilvl w:val="0"/>
          <w:numId w:val="21"/>
        </w:numPr>
        <w:jc w:val="both"/>
        <w:rPr>
          <w:rFonts w:ascii="Calibri" w:hAnsi="Calibri" w:cs="Calibri"/>
        </w:rPr>
      </w:pPr>
      <w:r>
        <w:rPr>
          <w:rFonts w:ascii="Calibri" w:hAnsi="Calibri" w:cs="Calibri"/>
          <w:shd w:val="clear" w:color="auto" w:fill="FFFFFF"/>
        </w:rPr>
        <w:t>Le</w:t>
      </w:r>
      <w:r w:rsidRPr="00E6227D">
        <w:rPr>
          <w:rFonts w:ascii="Calibri" w:hAnsi="Calibri" w:cs="Calibri"/>
          <w:shd w:val="clear" w:color="auto" w:fill="FFFFFF"/>
        </w:rPr>
        <w:t xml:space="preserve">s jeunes adultes qui sont actuellement hébergés en CHSLD </w:t>
      </w:r>
    </w:p>
    <w:p w14:paraId="11FB9C7A" w14:textId="77777777" w:rsidR="00E6227D" w:rsidRPr="00E6227D" w:rsidRDefault="00E6227D" w:rsidP="00E6227D">
      <w:pPr>
        <w:pStyle w:val="Paragraphedeliste"/>
        <w:numPr>
          <w:ilvl w:val="0"/>
          <w:numId w:val="21"/>
        </w:numPr>
        <w:jc w:val="both"/>
        <w:rPr>
          <w:rFonts w:ascii="Calibri" w:hAnsi="Calibri" w:cs="Calibri"/>
        </w:rPr>
      </w:pPr>
      <w:r>
        <w:rPr>
          <w:rFonts w:ascii="Calibri" w:hAnsi="Calibri" w:cs="Calibri"/>
        </w:rPr>
        <w:t xml:space="preserve">Les adultes pour qui le programme de soutien gradué est complété par le CISSSMO, mais qui nécessitent </w:t>
      </w:r>
      <w:r w:rsidR="00DB2B8E">
        <w:rPr>
          <w:rFonts w:ascii="Calibri" w:hAnsi="Calibri" w:cs="Calibri"/>
        </w:rPr>
        <w:t>la présence d’un</w:t>
      </w:r>
      <w:r>
        <w:rPr>
          <w:rFonts w:ascii="Calibri" w:hAnsi="Calibri" w:cs="Calibri"/>
        </w:rPr>
        <w:t xml:space="preserve"> filet social pour assurer le maintien de leurs acquis </w:t>
      </w:r>
      <w:r w:rsidR="00DB2B8E">
        <w:rPr>
          <w:rFonts w:ascii="Calibri" w:hAnsi="Calibri" w:cs="Calibri"/>
        </w:rPr>
        <w:t>et leur sécurité</w:t>
      </w:r>
    </w:p>
    <w:p w14:paraId="7CAEA83E" w14:textId="77777777" w:rsidR="00E6227D" w:rsidRPr="00E6227D" w:rsidRDefault="00E6227D" w:rsidP="00E6227D">
      <w:pPr>
        <w:pStyle w:val="Paragraphedeliste"/>
        <w:numPr>
          <w:ilvl w:val="0"/>
          <w:numId w:val="21"/>
        </w:numPr>
        <w:jc w:val="both"/>
        <w:rPr>
          <w:rFonts w:ascii="Calibri" w:hAnsi="Calibri" w:cs="Calibri"/>
        </w:rPr>
      </w:pPr>
      <w:r>
        <w:rPr>
          <w:rFonts w:ascii="Calibri" w:hAnsi="Calibri" w:cs="Calibri"/>
          <w:shd w:val="clear" w:color="auto" w:fill="FFFFFF"/>
        </w:rPr>
        <w:t>Les adultes ayant une DI ou un TSA et qui ont besoin d’un suivi ou un accompagnement sur une base régulière lorsqu’ils habitent en logement de manière autonome (logement social, privé ou autre)</w:t>
      </w:r>
    </w:p>
    <w:p w14:paraId="53794E01" w14:textId="77777777" w:rsidR="000055CD" w:rsidRDefault="00AC3A9E" w:rsidP="00DF381A">
      <w:pPr>
        <w:spacing w:before="0" w:after="0"/>
        <w:jc w:val="both"/>
        <w:rPr>
          <w:rFonts w:ascii="Calibri" w:hAnsi="Calibri" w:cs="Calibri"/>
        </w:rPr>
      </w:pPr>
      <w:r>
        <w:rPr>
          <w:rFonts w:ascii="Calibri" w:hAnsi="Calibri" w:cs="Calibri"/>
        </w:rPr>
        <w:lastRenderedPageBreak/>
        <w:t>Un comité ministériel s’est d’ailleurs penché sur ces mêmes réflexions, mais nous ignorons actuellement où en sont rendus les travaux.</w:t>
      </w:r>
    </w:p>
    <w:p w14:paraId="6FB26363" w14:textId="77777777" w:rsidR="000055CD" w:rsidRPr="000055CD" w:rsidRDefault="00592907" w:rsidP="00896422">
      <w:pPr>
        <w:pStyle w:val="Titre1"/>
      </w:pPr>
      <w:r>
        <w:t xml:space="preserve">pistes de </w:t>
      </w:r>
      <w:r w:rsidR="00896422">
        <w:t>R</w:t>
      </w:r>
      <w:r w:rsidR="000D2363">
        <w:t>É</w:t>
      </w:r>
      <w:r w:rsidR="00896422">
        <w:t>flexion</w:t>
      </w:r>
    </w:p>
    <w:p w14:paraId="299BC3CE" w14:textId="77777777" w:rsidR="0023125A" w:rsidRPr="000055CD" w:rsidRDefault="0023125A" w:rsidP="00AC3A9E">
      <w:pPr>
        <w:jc w:val="both"/>
        <w:rPr>
          <w:rFonts w:ascii="Calibri" w:hAnsi="Calibri" w:cs="Calibri"/>
        </w:rPr>
      </w:pPr>
      <w:r>
        <w:rPr>
          <w:rFonts w:ascii="Calibri" w:hAnsi="Calibri" w:cs="Calibri"/>
        </w:rPr>
        <w:t xml:space="preserve">Pour alimenter les échanges et susciter la réflexion </w:t>
      </w:r>
      <w:r w:rsidR="00E6227D">
        <w:rPr>
          <w:rFonts w:ascii="Calibri" w:hAnsi="Calibri" w:cs="Calibri"/>
        </w:rPr>
        <w:t xml:space="preserve">quant </w:t>
      </w:r>
      <w:r w:rsidR="00AC3A9E">
        <w:rPr>
          <w:rFonts w:ascii="Calibri" w:hAnsi="Calibri" w:cs="Calibri"/>
        </w:rPr>
        <w:t xml:space="preserve">aux mesures à mettre en place pour assurer la pérennité et le développement de logements </w:t>
      </w:r>
      <w:r w:rsidR="00166369">
        <w:rPr>
          <w:rFonts w:ascii="Calibri" w:hAnsi="Calibri" w:cs="Calibri"/>
        </w:rPr>
        <w:t>avec soutien</w:t>
      </w:r>
      <w:r w:rsidR="00AC3A9E">
        <w:rPr>
          <w:rFonts w:ascii="Calibri" w:hAnsi="Calibri" w:cs="Calibri"/>
        </w:rPr>
        <w:t xml:space="preserve">, l’APHRSO s’est posé les questions suivantes </w:t>
      </w:r>
      <w:r w:rsidR="00B04C85">
        <w:rPr>
          <w:rFonts w:ascii="Calibri" w:hAnsi="Calibri" w:cs="Calibri"/>
        </w:rPr>
        <w:t xml:space="preserve">que </w:t>
      </w:r>
      <w:r w:rsidR="00AC3A9E">
        <w:rPr>
          <w:rFonts w:ascii="Calibri" w:hAnsi="Calibri" w:cs="Calibri"/>
        </w:rPr>
        <w:t>nous souhaitons partager avec les partenaires qui ont envie de réfléchir avec nous aux suites à donner dans le dossier.</w:t>
      </w:r>
    </w:p>
    <w:p w14:paraId="57B36C9B" w14:textId="7161DAE5" w:rsidR="00F23364" w:rsidRDefault="00F23364" w:rsidP="00F23364">
      <w:pPr>
        <w:spacing w:before="0" w:after="0" w:line="240" w:lineRule="auto"/>
        <w:jc w:val="both"/>
        <w:rPr>
          <w:rFonts w:ascii="Calibri" w:hAnsi="Calibri" w:cs="Calibri"/>
        </w:rPr>
      </w:pPr>
      <w:r>
        <w:rPr>
          <w:rFonts w:ascii="Calibri" w:hAnsi="Calibri" w:cs="Calibri"/>
        </w:rPr>
        <w:t xml:space="preserve">Considérant les irritants mentionnés provenant du programme </w:t>
      </w:r>
      <w:r w:rsidR="007F0A80">
        <w:rPr>
          <w:rFonts w:ascii="Calibri" w:hAnsi="Calibri" w:cs="Calibri"/>
        </w:rPr>
        <w:t>Accès Logis</w:t>
      </w:r>
      <w:bookmarkStart w:id="0" w:name="_GoBack"/>
      <w:bookmarkEnd w:id="0"/>
      <w:r>
        <w:rPr>
          <w:rFonts w:ascii="Calibri" w:hAnsi="Calibri" w:cs="Calibri"/>
        </w:rPr>
        <w:t> :</w:t>
      </w:r>
    </w:p>
    <w:p w14:paraId="195A6E0C" w14:textId="77777777" w:rsidR="00F23364" w:rsidRPr="00DF381A" w:rsidRDefault="00F23364" w:rsidP="00F23364">
      <w:pPr>
        <w:pStyle w:val="Paragraphedeliste"/>
        <w:numPr>
          <w:ilvl w:val="0"/>
          <w:numId w:val="27"/>
        </w:numPr>
        <w:spacing w:before="0" w:after="0" w:line="240" w:lineRule="auto"/>
        <w:ind w:left="567" w:hanging="283"/>
        <w:jc w:val="both"/>
        <w:rPr>
          <w:rFonts w:ascii="Calibri" w:hAnsi="Calibri" w:cs="Calibri"/>
          <w:i/>
          <w:color w:val="044D6E" w:themeColor="text2" w:themeShade="80"/>
        </w:rPr>
      </w:pPr>
      <w:r w:rsidRPr="00DF381A">
        <w:rPr>
          <w:rFonts w:ascii="Calibri" w:hAnsi="Calibri" w:cs="Calibri"/>
          <w:i/>
          <w:color w:val="044D6E" w:themeColor="text2" w:themeShade="80"/>
        </w:rPr>
        <w:t>Peut-on penser réduire les délais dans les différentes étapes du processus et ajuster les budgets en fonction des coûts réels de construction ?</w:t>
      </w:r>
    </w:p>
    <w:p w14:paraId="3D3C7FE0" w14:textId="77777777" w:rsidR="00F23364" w:rsidRDefault="00F23364" w:rsidP="00F23364">
      <w:pPr>
        <w:spacing w:before="0" w:after="0" w:line="240" w:lineRule="auto"/>
        <w:rPr>
          <w:rFonts w:ascii="Calibri" w:hAnsi="Calibri" w:cs="Calibri"/>
        </w:rPr>
      </w:pPr>
    </w:p>
    <w:p w14:paraId="55029315" w14:textId="77777777" w:rsidR="00F23364" w:rsidRDefault="00F23364" w:rsidP="00F23364">
      <w:pPr>
        <w:spacing w:before="0" w:after="0" w:line="240" w:lineRule="auto"/>
        <w:rPr>
          <w:rFonts w:ascii="Calibri" w:hAnsi="Calibri" w:cs="Calibri"/>
        </w:rPr>
      </w:pPr>
      <w:r>
        <w:rPr>
          <w:rFonts w:ascii="Calibri" w:hAnsi="Calibri" w:cs="Calibri"/>
        </w:rPr>
        <w:t>Considérant les règles entourant la politique d’approvisionnement :</w:t>
      </w:r>
    </w:p>
    <w:p w14:paraId="5ED17D3F" w14:textId="77777777" w:rsidR="00F23364" w:rsidRPr="00DF381A" w:rsidRDefault="00F23364" w:rsidP="00F23364">
      <w:pPr>
        <w:pStyle w:val="Paragraphedeliste"/>
        <w:numPr>
          <w:ilvl w:val="0"/>
          <w:numId w:val="27"/>
        </w:numPr>
        <w:spacing w:before="0" w:after="0" w:line="240" w:lineRule="auto"/>
        <w:ind w:left="567" w:hanging="283"/>
        <w:jc w:val="both"/>
        <w:rPr>
          <w:rFonts w:ascii="Calibri" w:hAnsi="Calibri" w:cs="Calibri"/>
          <w:i/>
          <w:color w:val="044D6E" w:themeColor="text2" w:themeShade="80"/>
        </w:rPr>
      </w:pPr>
      <w:r w:rsidRPr="00DF381A">
        <w:rPr>
          <w:rFonts w:ascii="Calibri" w:hAnsi="Calibri" w:cs="Calibri"/>
          <w:i/>
          <w:color w:val="044D6E" w:themeColor="text2" w:themeShade="80"/>
        </w:rPr>
        <w:t xml:space="preserve">Peut-on penser exclure les organismes communautaires du processus d’appel d’offres relativement </w:t>
      </w:r>
      <w:r>
        <w:rPr>
          <w:rFonts w:ascii="Calibri" w:hAnsi="Calibri" w:cs="Calibri"/>
          <w:i/>
          <w:color w:val="044D6E" w:themeColor="text2" w:themeShade="80"/>
        </w:rPr>
        <w:t>a</w:t>
      </w:r>
      <w:r w:rsidRPr="00DF381A">
        <w:rPr>
          <w:rFonts w:ascii="Calibri" w:hAnsi="Calibri" w:cs="Calibri"/>
          <w:i/>
          <w:color w:val="044D6E" w:themeColor="text2" w:themeShade="80"/>
        </w:rPr>
        <w:t>ux ententes de services pour le soutien communautaire</w:t>
      </w:r>
      <w:r>
        <w:rPr>
          <w:rFonts w:ascii="Calibri" w:hAnsi="Calibri" w:cs="Calibri"/>
          <w:i/>
          <w:color w:val="044D6E" w:themeColor="text2" w:themeShade="80"/>
        </w:rPr>
        <w:t> </w:t>
      </w:r>
      <w:r w:rsidRPr="00DF381A">
        <w:rPr>
          <w:rFonts w:ascii="Calibri" w:hAnsi="Calibri" w:cs="Calibri"/>
          <w:i/>
          <w:color w:val="044D6E" w:themeColor="text2" w:themeShade="80"/>
        </w:rPr>
        <w:t>?</w:t>
      </w:r>
    </w:p>
    <w:p w14:paraId="25BEB3F4" w14:textId="77777777" w:rsidR="00F23364" w:rsidRDefault="00F23364" w:rsidP="00F23364">
      <w:pPr>
        <w:spacing w:before="0" w:after="0" w:line="240" w:lineRule="auto"/>
        <w:ind w:left="284"/>
        <w:jc w:val="both"/>
        <w:rPr>
          <w:rFonts w:ascii="Calibri" w:hAnsi="Calibri" w:cs="Calibri"/>
          <w:i/>
          <w:color w:val="044D6E" w:themeColor="text2" w:themeShade="80"/>
        </w:rPr>
      </w:pPr>
    </w:p>
    <w:p w14:paraId="200A57DB" w14:textId="77777777" w:rsidR="00AC3A9E" w:rsidRDefault="00B04C85" w:rsidP="00DF381A">
      <w:pPr>
        <w:spacing w:before="0" w:after="0" w:line="240" w:lineRule="auto"/>
        <w:jc w:val="both"/>
        <w:rPr>
          <w:rFonts w:ascii="Calibri" w:hAnsi="Calibri" w:cs="Calibri"/>
        </w:rPr>
      </w:pPr>
      <w:r>
        <w:rPr>
          <w:rFonts w:ascii="Calibri" w:hAnsi="Calibri" w:cs="Calibri"/>
        </w:rPr>
        <w:t>Considérant que l</w:t>
      </w:r>
      <w:r w:rsidR="00AC3A9E">
        <w:rPr>
          <w:rFonts w:ascii="Calibri" w:hAnsi="Calibri" w:cs="Calibri"/>
        </w:rPr>
        <w:t>e plan d’action gouvernemental pour l’inclusion économique et la participation sociale 2017-2023 réfère</w:t>
      </w:r>
      <w:r>
        <w:rPr>
          <w:rFonts w:ascii="Calibri" w:hAnsi="Calibri" w:cs="Calibri"/>
        </w:rPr>
        <w:t>,</w:t>
      </w:r>
      <w:r w:rsidR="00AC3A9E">
        <w:rPr>
          <w:rFonts w:ascii="Calibri" w:hAnsi="Calibri" w:cs="Calibri"/>
        </w:rPr>
        <w:t xml:space="preserve"> à la mesure 12</w:t>
      </w:r>
      <w:r>
        <w:rPr>
          <w:rFonts w:ascii="Calibri" w:hAnsi="Calibri" w:cs="Calibri"/>
        </w:rPr>
        <w:t>,</w:t>
      </w:r>
      <w:r w:rsidR="00AC3A9E">
        <w:rPr>
          <w:rFonts w:ascii="Calibri" w:hAnsi="Calibri" w:cs="Calibri"/>
        </w:rPr>
        <w:t xml:space="preserve"> à la bonification de l’accompagnement des personnes</w:t>
      </w:r>
      <w:r w:rsidR="00AC3A9E" w:rsidRPr="00AC3A9E">
        <w:rPr>
          <w:rFonts w:ascii="Calibri" w:hAnsi="Calibri" w:cs="Calibri"/>
        </w:rPr>
        <w:t xml:space="preserve">, directement dans leur milieu de </w:t>
      </w:r>
      <w:r w:rsidRPr="00AC3A9E">
        <w:rPr>
          <w:rFonts w:ascii="Calibri" w:hAnsi="Calibri" w:cs="Calibri"/>
        </w:rPr>
        <w:t>vie</w:t>
      </w:r>
      <w:r>
        <w:rPr>
          <w:rFonts w:ascii="Calibri" w:hAnsi="Calibri" w:cs="Calibri"/>
        </w:rPr>
        <w:t xml:space="preserve"> :</w:t>
      </w:r>
    </w:p>
    <w:p w14:paraId="47D93996" w14:textId="77777777" w:rsidR="00B04C85" w:rsidRPr="00DF381A" w:rsidRDefault="00AC3A9E" w:rsidP="00DF381A">
      <w:pPr>
        <w:pStyle w:val="Paragraphedeliste"/>
        <w:numPr>
          <w:ilvl w:val="0"/>
          <w:numId w:val="24"/>
        </w:numPr>
        <w:spacing w:before="0" w:after="0" w:line="240" w:lineRule="auto"/>
        <w:jc w:val="both"/>
        <w:rPr>
          <w:rFonts w:ascii="Calibri" w:hAnsi="Calibri" w:cs="Calibri"/>
          <w:i/>
          <w:color w:val="044D6E" w:themeColor="text2" w:themeShade="80"/>
        </w:rPr>
      </w:pPr>
      <w:r w:rsidRPr="00DF381A">
        <w:rPr>
          <w:rFonts w:ascii="Calibri" w:hAnsi="Calibri" w:cs="Calibri"/>
          <w:i/>
          <w:color w:val="044D6E" w:themeColor="text2" w:themeShade="80"/>
        </w:rPr>
        <w:t xml:space="preserve">Est-ce que </w:t>
      </w:r>
      <w:r w:rsidR="00B04C85" w:rsidRPr="00DF381A">
        <w:rPr>
          <w:rFonts w:ascii="Calibri" w:hAnsi="Calibri" w:cs="Calibri"/>
          <w:i/>
          <w:color w:val="044D6E" w:themeColor="text2" w:themeShade="80"/>
        </w:rPr>
        <w:t>les budgets seront revu</w:t>
      </w:r>
      <w:r w:rsidR="00DB2B8E" w:rsidRPr="00DF381A">
        <w:rPr>
          <w:rFonts w:ascii="Calibri" w:hAnsi="Calibri" w:cs="Calibri"/>
          <w:i/>
          <w:color w:val="044D6E" w:themeColor="text2" w:themeShade="80"/>
        </w:rPr>
        <w:t>s</w:t>
      </w:r>
      <w:r w:rsidR="00B04C85" w:rsidRPr="00DF381A">
        <w:rPr>
          <w:rFonts w:ascii="Calibri" w:hAnsi="Calibri" w:cs="Calibri"/>
          <w:i/>
          <w:color w:val="044D6E" w:themeColor="text2" w:themeShade="80"/>
        </w:rPr>
        <w:t xml:space="preserve"> à la hausse afin de refléter les besoins réels </w:t>
      </w:r>
      <w:r w:rsidR="00DB2B8E" w:rsidRPr="00DF381A">
        <w:rPr>
          <w:rFonts w:ascii="Calibri" w:hAnsi="Calibri" w:cs="Calibri"/>
          <w:i/>
          <w:color w:val="044D6E" w:themeColor="text2" w:themeShade="80"/>
        </w:rPr>
        <w:t xml:space="preserve">en </w:t>
      </w:r>
      <w:r w:rsidR="00B04C85" w:rsidRPr="00DF381A">
        <w:rPr>
          <w:rFonts w:ascii="Calibri" w:hAnsi="Calibri" w:cs="Calibri"/>
          <w:i/>
          <w:color w:val="044D6E" w:themeColor="text2" w:themeShade="80"/>
        </w:rPr>
        <w:t>matière de soutien communautaire en logement social ?</w:t>
      </w:r>
    </w:p>
    <w:p w14:paraId="7382FED7" w14:textId="77777777" w:rsidR="00AC3A9E" w:rsidRPr="00DF381A" w:rsidRDefault="00B04C85" w:rsidP="00DF381A">
      <w:pPr>
        <w:pStyle w:val="Paragraphedeliste"/>
        <w:numPr>
          <w:ilvl w:val="0"/>
          <w:numId w:val="24"/>
        </w:numPr>
        <w:spacing w:before="0" w:after="0" w:line="240" w:lineRule="auto"/>
        <w:jc w:val="both"/>
        <w:rPr>
          <w:rFonts w:ascii="Calibri" w:hAnsi="Calibri" w:cs="Calibri"/>
          <w:i/>
          <w:color w:val="044D6E" w:themeColor="text2" w:themeShade="80"/>
        </w:rPr>
      </w:pPr>
      <w:r w:rsidRPr="00DF381A">
        <w:rPr>
          <w:rFonts w:ascii="Calibri" w:hAnsi="Calibri" w:cs="Calibri"/>
          <w:i/>
          <w:color w:val="044D6E" w:themeColor="text2" w:themeShade="80"/>
        </w:rPr>
        <w:t xml:space="preserve">Est-ce </w:t>
      </w:r>
      <w:r w:rsidR="00AC3A9E" w:rsidRPr="00DF381A">
        <w:rPr>
          <w:rFonts w:ascii="Calibri" w:hAnsi="Calibri" w:cs="Calibri"/>
          <w:i/>
          <w:color w:val="044D6E" w:themeColor="text2" w:themeShade="80"/>
        </w:rPr>
        <w:t xml:space="preserve">cette mesure </w:t>
      </w:r>
      <w:r w:rsidRPr="00DF381A">
        <w:rPr>
          <w:rFonts w:ascii="Calibri" w:hAnsi="Calibri" w:cs="Calibri"/>
          <w:i/>
          <w:color w:val="044D6E" w:themeColor="text2" w:themeShade="80"/>
        </w:rPr>
        <w:t>s’inscrit en réponse aux besoins des adultes vivant avec une DI ou un TSA ?</w:t>
      </w:r>
    </w:p>
    <w:p w14:paraId="037765A9" w14:textId="77777777" w:rsidR="00DF381A" w:rsidRDefault="00DF381A" w:rsidP="00F870B3">
      <w:pPr>
        <w:spacing w:before="0" w:after="0"/>
        <w:jc w:val="both"/>
        <w:rPr>
          <w:rFonts w:ascii="Calibri" w:hAnsi="Calibri" w:cs="Calibri"/>
        </w:rPr>
      </w:pPr>
    </w:p>
    <w:p w14:paraId="1683B912" w14:textId="77777777" w:rsidR="00CC0CFA" w:rsidRDefault="00B04C85" w:rsidP="00F23364">
      <w:pPr>
        <w:spacing w:before="0" w:after="0"/>
        <w:jc w:val="both"/>
        <w:rPr>
          <w:rFonts w:ascii="Calibri" w:hAnsi="Calibri" w:cs="Calibri"/>
        </w:rPr>
      </w:pPr>
      <w:r w:rsidRPr="00B04C85">
        <w:rPr>
          <w:rFonts w:ascii="Calibri" w:hAnsi="Calibri" w:cs="Calibri"/>
        </w:rPr>
        <w:t xml:space="preserve">Considérant que le logement social réfère </w:t>
      </w:r>
      <w:r>
        <w:rPr>
          <w:rFonts w:ascii="Calibri" w:hAnsi="Calibri" w:cs="Calibri"/>
        </w:rPr>
        <w:t>aux principes de </w:t>
      </w:r>
      <w:r w:rsidR="00CC0CFA">
        <w:rPr>
          <w:rFonts w:ascii="Calibri" w:hAnsi="Calibri" w:cs="Calibri"/>
        </w:rPr>
        <w:t>s</w:t>
      </w:r>
      <w:r w:rsidRPr="00DF381A">
        <w:rPr>
          <w:rFonts w:ascii="Calibri" w:hAnsi="Calibri" w:cs="Calibri"/>
        </w:rPr>
        <w:t>ignature de bail</w:t>
      </w:r>
      <w:r w:rsidR="00CC0CFA">
        <w:rPr>
          <w:rFonts w:ascii="Calibri" w:hAnsi="Calibri" w:cs="Calibri"/>
        </w:rPr>
        <w:t>, de c</w:t>
      </w:r>
      <w:r w:rsidRPr="00DF381A">
        <w:rPr>
          <w:rFonts w:ascii="Calibri" w:hAnsi="Calibri" w:cs="Calibri"/>
        </w:rPr>
        <w:t>oût de loyer à prix modique</w:t>
      </w:r>
      <w:r w:rsidR="00CC0CFA">
        <w:rPr>
          <w:rFonts w:ascii="Calibri" w:hAnsi="Calibri" w:cs="Calibri"/>
        </w:rPr>
        <w:t>, de l</w:t>
      </w:r>
      <w:r w:rsidRPr="00DF381A">
        <w:rPr>
          <w:rFonts w:ascii="Calibri" w:hAnsi="Calibri" w:cs="Calibri"/>
        </w:rPr>
        <w:t>iberté</w:t>
      </w:r>
      <w:r w:rsidR="00F870B3" w:rsidRPr="00DF381A">
        <w:rPr>
          <w:rFonts w:ascii="Calibri" w:hAnsi="Calibri" w:cs="Calibri"/>
        </w:rPr>
        <w:t xml:space="preserve">, de droits et </w:t>
      </w:r>
      <w:r w:rsidRPr="00DF381A">
        <w:rPr>
          <w:rFonts w:ascii="Calibri" w:hAnsi="Calibri" w:cs="Calibri"/>
        </w:rPr>
        <w:t>de responsabilités liés au locataire</w:t>
      </w:r>
      <w:r w:rsidR="00F23364">
        <w:rPr>
          <w:rFonts w:ascii="Calibri" w:hAnsi="Calibri" w:cs="Calibri"/>
        </w:rPr>
        <w:t xml:space="preserve"> et en tenant compte du </w:t>
      </w:r>
      <w:r w:rsidR="00F23364" w:rsidRPr="00F23364">
        <w:rPr>
          <w:rFonts w:ascii="Calibri" w:hAnsi="Calibri" w:cs="Calibri"/>
          <w:i/>
        </w:rPr>
        <w:t>Cadre de référence du MSSS pour l’organisation des services en DP, DI-TSA</w:t>
      </w:r>
      <w:r w:rsidR="00F23364">
        <w:rPr>
          <w:rFonts w:ascii="Calibri" w:hAnsi="Calibri" w:cs="Calibri"/>
        </w:rPr>
        <w:t xml:space="preserve"> et du </w:t>
      </w:r>
      <w:r w:rsidR="00CC0CFA" w:rsidRPr="00F23364">
        <w:rPr>
          <w:rFonts w:ascii="Calibri" w:hAnsi="Calibri" w:cs="Calibri"/>
          <w:i/>
        </w:rPr>
        <w:t>Plan des engagements gouvernementaux 2015-2019 (PGMO) visant à favoriser la mise en œuvre de la politique À part entière : pour un véritable exercice du droit à l'égalité</w:t>
      </w:r>
      <w:r w:rsidR="00F23364">
        <w:rPr>
          <w:rFonts w:ascii="Calibri" w:hAnsi="Calibri" w:cs="Calibri"/>
          <w:i/>
        </w:rPr>
        <w:t>,</w:t>
      </w:r>
      <w:r w:rsidR="00CC0CFA">
        <w:rPr>
          <w:rFonts w:ascii="Calibri" w:hAnsi="Calibri" w:cs="Calibri"/>
        </w:rPr>
        <w:t xml:space="preserve"> </w:t>
      </w:r>
      <w:r w:rsidR="00F23364">
        <w:rPr>
          <w:rFonts w:ascii="Calibri" w:hAnsi="Calibri" w:cs="Calibri"/>
        </w:rPr>
        <w:t xml:space="preserve">qui </w:t>
      </w:r>
      <w:r w:rsidR="00CC0CFA">
        <w:rPr>
          <w:rFonts w:ascii="Calibri" w:hAnsi="Calibri" w:cs="Calibri"/>
        </w:rPr>
        <w:t>stipul</w:t>
      </w:r>
      <w:r w:rsidR="00F23364">
        <w:rPr>
          <w:rFonts w:ascii="Calibri" w:hAnsi="Calibri" w:cs="Calibri"/>
        </w:rPr>
        <w:t>e notamment à l’engagement 56</w:t>
      </w:r>
      <w:r w:rsidR="00CC0CFA">
        <w:rPr>
          <w:rFonts w:ascii="Calibri" w:hAnsi="Calibri" w:cs="Calibri"/>
        </w:rPr>
        <w:t xml:space="preserve"> que :</w:t>
      </w:r>
    </w:p>
    <w:p w14:paraId="565FB59D" w14:textId="77777777" w:rsidR="00CC0CFA" w:rsidRDefault="00CC0CFA" w:rsidP="00F23364">
      <w:pPr>
        <w:pStyle w:val="Paragraphedeliste"/>
        <w:numPr>
          <w:ilvl w:val="0"/>
          <w:numId w:val="28"/>
        </w:numPr>
        <w:spacing w:after="0" w:line="240" w:lineRule="auto"/>
        <w:jc w:val="both"/>
        <w:rPr>
          <w:rFonts w:ascii="Calibri" w:hAnsi="Calibri" w:cs="Calibri"/>
        </w:rPr>
      </w:pPr>
      <w:r w:rsidRPr="00CC0CFA">
        <w:rPr>
          <w:rFonts w:ascii="Calibri" w:hAnsi="Calibri" w:cs="Calibri"/>
        </w:rPr>
        <w:t>Sous réserve des demandes provenant du milieu, établir de nouveaux partenariats entre la SHQ et le réseau de la santé dans le but d’intensifier la réalisation et d'assurer le maintien des projets de logements autonomes, avec ou sans soutien, destinés à des personnes handicapées ayant des besoins particuliers ou importants.</w:t>
      </w:r>
    </w:p>
    <w:p w14:paraId="30C72C37" w14:textId="77777777" w:rsidR="00F23364" w:rsidRPr="00F23364" w:rsidRDefault="00F23364" w:rsidP="00F23364">
      <w:pPr>
        <w:spacing w:before="0" w:after="0" w:line="240" w:lineRule="auto"/>
        <w:jc w:val="both"/>
        <w:rPr>
          <w:rFonts w:ascii="Calibri" w:hAnsi="Calibri" w:cs="Calibri"/>
        </w:rPr>
      </w:pPr>
    </w:p>
    <w:p w14:paraId="63F80E33" w14:textId="77777777" w:rsidR="00D52CB0" w:rsidRPr="00DF381A" w:rsidRDefault="00D52CB0" w:rsidP="00F23364">
      <w:pPr>
        <w:pStyle w:val="Paragraphedeliste"/>
        <w:numPr>
          <w:ilvl w:val="0"/>
          <w:numId w:val="25"/>
        </w:numPr>
        <w:spacing w:before="0" w:after="0" w:line="240" w:lineRule="auto"/>
        <w:ind w:left="567" w:hanging="207"/>
        <w:jc w:val="both"/>
        <w:rPr>
          <w:rFonts w:ascii="Calibri" w:hAnsi="Calibri" w:cs="Calibri"/>
          <w:i/>
          <w:color w:val="044D6E" w:themeColor="text2" w:themeShade="80"/>
        </w:rPr>
      </w:pPr>
      <w:r w:rsidRPr="00DF381A">
        <w:rPr>
          <w:rFonts w:ascii="Calibri" w:hAnsi="Calibri" w:cs="Calibri"/>
          <w:i/>
          <w:color w:val="044D6E" w:themeColor="text2" w:themeShade="80"/>
        </w:rPr>
        <w:t>Est-ce que les décideurs (SHQ-CISSS-municipalités-promoteurs) verront à intensifier le développement de nouveaux projets d’habitations communautaires et sociales universellement accessibles ?</w:t>
      </w:r>
    </w:p>
    <w:p w14:paraId="3E459AA9" w14:textId="77777777" w:rsidR="00B04C85" w:rsidRPr="00DF381A" w:rsidRDefault="00B04C85" w:rsidP="00F23364">
      <w:pPr>
        <w:pStyle w:val="Paragraphedeliste"/>
        <w:numPr>
          <w:ilvl w:val="0"/>
          <w:numId w:val="25"/>
        </w:numPr>
        <w:spacing w:after="0" w:line="240" w:lineRule="auto"/>
        <w:ind w:left="567" w:hanging="207"/>
        <w:jc w:val="both"/>
        <w:rPr>
          <w:rFonts w:ascii="Calibri" w:hAnsi="Calibri" w:cs="Calibri"/>
          <w:i/>
          <w:color w:val="044D6E" w:themeColor="text2" w:themeShade="80"/>
        </w:rPr>
      </w:pPr>
      <w:r w:rsidRPr="00DF381A">
        <w:rPr>
          <w:rFonts w:ascii="Calibri" w:hAnsi="Calibri" w:cs="Calibri"/>
          <w:i/>
          <w:color w:val="044D6E" w:themeColor="text2" w:themeShade="80"/>
        </w:rPr>
        <w:t xml:space="preserve">Peut-on parler de </w:t>
      </w:r>
      <w:r w:rsidR="00DB2B8E" w:rsidRPr="00DF381A">
        <w:rPr>
          <w:rFonts w:ascii="Calibri" w:hAnsi="Calibri" w:cs="Calibri"/>
          <w:i/>
          <w:color w:val="044D6E" w:themeColor="text2" w:themeShade="80"/>
        </w:rPr>
        <w:t xml:space="preserve">soutien communautaire en </w:t>
      </w:r>
      <w:r w:rsidRPr="00DF381A">
        <w:rPr>
          <w:rFonts w:ascii="Calibri" w:hAnsi="Calibri" w:cs="Calibri"/>
          <w:i/>
          <w:color w:val="044D6E" w:themeColor="text2" w:themeShade="80"/>
        </w:rPr>
        <w:t>logement social lorsque nous référons à la formule de logements supervisés </w:t>
      </w:r>
      <w:r w:rsidR="00F870B3" w:rsidRPr="00DF381A">
        <w:rPr>
          <w:rFonts w:ascii="Calibri" w:hAnsi="Calibri" w:cs="Calibri"/>
          <w:i/>
          <w:color w:val="044D6E" w:themeColor="text2" w:themeShade="80"/>
        </w:rPr>
        <w:t xml:space="preserve">pour des adultes ayant une DI ou un </w:t>
      </w:r>
      <w:r w:rsidR="00D52CB0" w:rsidRPr="00DF381A">
        <w:rPr>
          <w:rFonts w:ascii="Calibri" w:hAnsi="Calibri" w:cs="Calibri"/>
          <w:i/>
          <w:color w:val="044D6E" w:themeColor="text2" w:themeShade="80"/>
        </w:rPr>
        <w:t>TSA ?</w:t>
      </w:r>
      <w:r w:rsidRPr="00DF381A">
        <w:rPr>
          <w:rFonts w:ascii="Calibri" w:hAnsi="Calibri" w:cs="Calibri"/>
          <w:i/>
          <w:color w:val="044D6E" w:themeColor="text2" w:themeShade="80"/>
        </w:rPr>
        <w:t xml:space="preserve"> </w:t>
      </w:r>
    </w:p>
    <w:p w14:paraId="0F4B20F6" w14:textId="77777777" w:rsidR="00DB2B8E" w:rsidRPr="00DF381A" w:rsidRDefault="00DB2B8E" w:rsidP="00F23364">
      <w:pPr>
        <w:pStyle w:val="Paragraphedeliste"/>
        <w:numPr>
          <w:ilvl w:val="0"/>
          <w:numId w:val="25"/>
        </w:numPr>
        <w:spacing w:after="0" w:line="240" w:lineRule="auto"/>
        <w:ind w:left="567" w:hanging="207"/>
        <w:jc w:val="both"/>
        <w:rPr>
          <w:rFonts w:ascii="Calibri" w:hAnsi="Calibri" w:cs="Calibri"/>
          <w:i/>
          <w:color w:val="044D6E" w:themeColor="text2" w:themeShade="80"/>
        </w:rPr>
      </w:pPr>
      <w:r w:rsidRPr="00DF381A">
        <w:rPr>
          <w:rFonts w:ascii="Calibri" w:hAnsi="Calibri" w:cs="Calibri"/>
          <w:i/>
          <w:color w:val="044D6E" w:themeColor="text2" w:themeShade="80"/>
        </w:rPr>
        <w:t xml:space="preserve">Ne serait-il pas souhaitable que les CISSS de la Montérégie développent </w:t>
      </w:r>
      <w:r w:rsidR="00166369" w:rsidRPr="00DF381A">
        <w:rPr>
          <w:rFonts w:ascii="Calibri" w:hAnsi="Calibri" w:cs="Calibri"/>
          <w:i/>
          <w:color w:val="044D6E" w:themeColor="text2" w:themeShade="80"/>
        </w:rPr>
        <w:t xml:space="preserve">à proximité des familles </w:t>
      </w:r>
      <w:r w:rsidRPr="00DF381A">
        <w:rPr>
          <w:rFonts w:ascii="Calibri" w:hAnsi="Calibri" w:cs="Calibri"/>
          <w:i/>
          <w:color w:val="044D6E" w:themeColor="text2" w:themeShade="80"/>
        </w:rPr>
        <w:t xml:space="preserve">des ressources alternatives diversifiées et des logements supervisés en réponse aux besoins </w:t>
      </w:r>
      <w:r w:rsidR="00166369" w:rsidRPr="00DF381A">
        <w:rPr>
          <w:rFonts w:ascii="Calibri" w:hAnsi="Calibri" w:cs="Calibri"/>
          <w:i/>
          <w:color w:val="044D6E" w:themeColor="text2" w:themeShade="80"/>
        </w:rPr>
        <w:t xml:space="preserve">spécifiques </w:t>
      </w:r>
      <w:r w:rsidRPr="00DF381A">
        <w:rPr>
          <w:rFonts w:ascii="Calibri" w:hAnsi="Calibri" w:cs="Calibri"/>
          <w:i/>
          <w:color w:val="044D6E" w:themeColor="text2" w:themeShade="80"/>
        </w:rPr>
        <w:t>des personnes </w:t>
      </w:r>
      <w:r w:rsidR="00166369" w:rsidRPr="00DF381A">
        <w:rPr>
          <w:rFonts w:ascii="Calibri" w:hAnsi="Calibri" w:cs="Calibri"/>
          <w:i/>
          <w:color w:val="044D6E" w:themeColor="text2" w:themeShade="80"/>
        </w:rPr>
        <w:t>DI TSA</w:t>
      </w:r>
      <w:r w:rsidR="00D52CB0" w:rsidRPr="00DF381A">
        <w:rPr>
          <w:rFonts w:ascii="Calibri" w:hAnsi="Calibri" w:cs="Calibri"/>
          <w:i/>
          <w:color w:val="044D6E" w:themeColor="text2" w:themeShade="80"/>
        </w:rPr>
        <w:t xml:space="preserve"> ?</w:t>
      </w:r>
    </w:p>
    <w:p w14:paraId="503C2F7E" w14:textId="77777777" w:rsidR="00DF381A" w:rsidRDefault="00DF381A" w:rsidP="00DF381A">
      <w:pPr>
        <w:spacing w:before="0" w:after="0" w:line="240" w:lineRule="auto"/>
        <w:jc w:val="both"/>
        <w:rPr>
          <w:rFonts w:ascii="Calibri" w:hAnsi="Calibri" w:cs="Calibri"/>
        </w:rPr>
      </w:pPr>
    </w:p>
    <w:p w14:paraId="2FF6E278" w14:textId="77777777" w:rsidR="00DF381A" w:rsidRDefault="00DF381A" w:rsidP="00DF381A">
      <w:pPr>
        <w:spacing w:before="0" w:after="0" w:line="240" w:lineRule="auto"/>
        <w:jc w:val="both"/>
        <w:rPr>
          <w:rFonts w:ascii="Calibri" w:hAnsi="Calibri" w:cs="Calibri"/>
          <w:b/>
        </w:rPr>
      </w:pPr>
    </w:p>
    <w:p w14:paraId="2D5AEC70" w14:textId="77777777" w:rsidR="005C09FF" w:rsidRPr="00DF381A" w:rsidRDefault="00F870B3" w:rsidP="00DF381A">
      <w:pPr>
        <w:spacing w:before="0" w:after="0" w:line="240" w:lineRule="auto"/>
        <w:jc w:val="both"/>
        <w:rPr>
          <w:rFonts w:ascii="Calibri" w:hAnsi="Calibri" w:cs="Calibri"/>
          <w:b/>
        </w:rPr>
      </w:pPr>
      <w:r w:rsidRPr="00DF381A">
        <w:rPr>
          <w:rFonts w:ascii="Calibri" w:hAnsi="Calibri" w:cs="Calibri"/>
          <w:b/>
        </w:rPr>
        <w:t xml:space="preserve">Globalement, que peut-on mettre en place collectivement pour éviter que </w:t>
      </w:r>
      <w:r w:rsidR="00E010C4" w:rsidRPr="00DF381A">
        <w:rPr>
          <w:rFonts w:ascii="Calibri" w:hAnsi="Calibri" w:cs="Calibri"/>
          <w:b/>
        </w:rPr>
        <w:t xml:space="preserve">le développement et la pérennité des logements supervisés reposent sur </w:t>
      </w:r>
      <w:r w:rsidRPr="00DF381A">
        <w:rPr>
          <w:rFonts w:ascii="Calibri" w:hAnsi="Calibri" w:cs="Calibri"/>
          <w:b/>
        </w:rPr>
        <w:t>les</w:t>
      </w:r>
      <w:r w:rsidR="00E010C4" w:rsidRPr="00DF381A">
        <w:rPr>
          <w:rFonts w:ascii="Calibri" w:hAnsi="Calibri" w:cs="Calibri"/>
          <w:b/>
        </w:rPr>
        <w:t xml:space="preserve"> </w:t>
      </w:r>
      <w:r w:rsidRPr="00DF381A">
        <w:rPr>
          <w:rFonts w:ascii="Calibri" w:hAnsi="Calibri" w:cs="Calibri"/>
          <w:b/>
        </w:rPr>
        <w:t xml:space="preserve">parents </w:t>
      </w:r>
      <w:r w:rsidR="00E010C4" w:rsidRPr="00DF381A">
        <w:rPr>
          <w:rFonts w:ascii="Calibri" w:hAnsi="Calibri" w:cs="Calibri"/>
          <w:b/>
        </w:rPr>
        <w:t>?</w:t>
      </w:r>
    </w:p>
    <w:sectPr w:rsidR="005C09FF" w:rsidRPr="00DF381A" w:rsidSect="00487F0E">
      <w:headerReference w:type="even" r:id="rId11"/>
      <w:headerReference w:type="default" r:id="rId12"/>
      <w:footerReference w:type="even" r:id="rId13"/>
      <w:footerReference w:type="default" r:id="rId14"/>
      <w:headerReference w:type="first" r:id="rId15"/>
      <w:footerReference w:type="first" r:id="rId16"/>
      <w:pgSz w:w="12240" w:h="15840" w:code="1"/>
      <w:pgMar w:top="1417" w:right="1417" w:bottom="1417" w:left="1417"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798E8" w14:textId="77777777" w:rsidR="0049656F" w:rsidRDefault="0049656F">
      <w:pPr>
        <w:spacing w:after="0" w:line="240" w:lineRule="auto"/>
      </w:pPr>
      <w:r>
        <w:separator/>
      </w:r>
    </w:p>
  </w:endnote>
  <w:endnote w:type="continuationSeparator" w:id="0">
    <w:p w14:paraId="0A878AEC" w14:textId="77777777" w:rsidR="0049656F" w:rsidRDefault="0049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7E42" w14:textId="77777777" w:rsidR="00166369" w:rsidRDefault="001663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96544"/>
      <w:docPartObj>
        <w:docPartGallery w:val="Page Numbers (Bottom of Page)"/>
        <w:docPartUnique/>
      </w:docPartObj>
    </w:sdtPr>
    <w:sdtEndPr>
      <w:rPr>
        <w:noProof/>
      </w:rPr>
    </w:sdtEndPr>
    <w:sdtContent>
      <w:p w14:paraId="03C37E8A" w14:textId="77777777" w:rsidR="00B04C85" w:rsidRDefault="00B04C85">
        <w:pPr>
          <w:pStyle w:val="Pieddepage"/>
        </w:pPr>
        <w:r>
          <w:rPr>
            <w:lang w:bidi="fr-FR"/>
          </w:rPr>
          <w:fldChar w:fldCharType="begin"/>
        </w:r>
        <w:r>
          <w:rPr>
            <w:lang w:bidi="fr-FR"/>
          </w:rPr>
          <w:instrText xml:space="preserve"> PAGE   \* MERGEFORMAT </w:instrText>
        </w:r>
        <w:r>
          <w:rPr>
            <w:lang w:bidi="fr-FR"/>
          </w:rPr>
          <w:fldChar w:fldCharType="separate"/>
        </w:r>
        <w:r>
          <w:rPr>
            <w:noProof/>
            <w:lang w:bidi="fr-FR"/>
          </w:rPr>
          <w:t>1</w:t>
        </w:r>
        <w:r>
          <w:rPr>
            <w:noProof/>
            <w:lang w:bidi="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1011" w14:textId="77777777" w:rsidR="00166369" w:rsidRDefault="001663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9206" w14:textId="77777777" w:rsidR="0049656F" w:rsidRDefault="0049656F">
      <w:pPr>
        <w:spacing w:after="0" w:line="240" w:lineRule="auto"/>
      </w:pPr>
      <w:r>
        <w:separator/>
      </w:r>
    </w:p>
  </w:footnote>
  <w:footnote w:type="continuationSeparator" w:id="0">
    <w:p w14:paraId="1FA2C5DB" w14:textId="77777777" w:rsidR="0049656F" w:rsidRDefault="0049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F41F" w14:textId="77777777" w:rsidR="00166369" w:rsidRDefault="001663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FF22" w14:textId="77777777" w:rsidR="00166369" w:rsidRDefault="001663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12AF" w14:textId="77777777" w:rsidR="00B04C85" w:rsidRDefault="00B04C85">
    <w:pPr>
      <w:pStyle w:val="En-tte"/>
    </w:pPr>
    <w:r>
      <w:rPr>
        <w:noProof/>
      </w:rPr>
      <w:drawing>
        <wp:anchor distT="0" distB="0" distL="114300" distR="114300" simplePos="0" relativeHeight="251658240" behindDoc="1" locked="0" layoutInCell="1" allowOverlap="1" wp14:anchorId="4C9CA45D" wp14:editId="4FFD428D">
          <wp:simplePos x="0" y="0"/>
          <wp:positionH relativeFrom="column">
            <wp:posOffset>1905</wp:posOffset>
          </wp:positionH>
          <wp:positionV relativeFrom="paragraph">
            <wp:posOffset>1905</wp:posOffset>
          </wp:positionV>
          <wp:extent cx="1228111" cy="588818"/>
          <wp:effectExtent l="0" t="0" r="0" b="1905"/>
          <wp:wrapTight wrapText="bothSides">
            <wp:wrapPolygon edited="0">
              <wp:start x="15748" y="0"/>
              <wp:lineTo x="2680" y="6291"/>
              <wp:lineTo x="0" y="8388"/>
              <wp:lineTo x="0" y="19573"/>
              <wp:lineTo x="3686" y="20971"/>
              <wp:lineTo x="17758" y="20971"/>
              <wp:lineTo x="21109" y="16078"/>
              <wp:lineTo x="21109" y="13981"/>
              <wp:lineTo x="20774" y="11184"/>
              <wp:lineTo x="18428" y="0"/>
              <wp:lineTo x="15748"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RSO-logo-540.png"/>
                  <pic:cNvPicPr/>
                </pic:nvPicPr>
                <pic:blipFill>
                  <a:blip r:embed="rId1">
                    <a:extLst>
                      <a:ext uri="{28A0092B-C50C-407E-A947-70E740481C1C}">
                        <a14:useLocalDpi xmlns:a14="http://schemas.microsoft.com/office/drawing/2010/main" val="0"/>
                      </a:ext>
                    </a:extLst>
                  </a:blip>
                  <a:stretch>
                    <a:fillRect/>
                  </a:stretch>
                </pic:blipFill>
                <pic:spPr>
                  <a:xfrm>
                    <a:off x="0" y="0"/>
                    <a:ext cx="1228111" cy="5888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EDD"/>
    <w:multiLevelType w:val="hybridMultilevel"/>
    <w:tmpl w:val="5C42A41E"/>
    <w:lvl w:ilvl="0" w:tplc="C4662F1A">
      <w:numFmt w:val="bullet"/>
      <w:lvlText w:val="-"/>
      <w:lvlJc w:val="left"/>
      <w:pPr>
        <w:ind w:left="360" w:hanging="360"/>
      </w:pPr>
      <w:rPr>
        <w:rFonts w:ascii="Calibri" w:eastAsiaTheme="minorEastAsia"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A5313"/>
    <w:multiLevelType w:val="hybridMultilevel"/>
    <w:tmpl w:val="A16C48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3344BBD"/>
    <w:multiLevelType w:val="hybridMultilevel"/>
    <w:tmpl w:val="9F7E1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D556B"/>
    <w:multiLevelType w:val="hybridMultilevel"/>
    <w:tmpl w:val="10E468D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9643CF1"/>
    <w:multiLevelType w:val="hybridMultilevel"/>
    <w:tmpl w:val="5150C41E"/>
    <w:lvl w:ilvl="0" w:tplc="0C0C0001">
      <w:start w:val="1"/>
      <w:numFmt w:val="bullet"/>
      <w:lvlText w:val=""/>
      <w:lvlJc w:val="left"/>
      <w:pPr>
        <w:ind w:left="775" w:hanging="360"/>
      </w:pPr>
      <w:rPr>
        <w:rFonts w:ascii="Symbol" w:hAnsi="Symbol" w:hint="default"/>
      </w:rPr>
    </w:lvl>
    <w:lvl w:ilvl="1" w:tplc="0C0C0003" w:tentative="1">
      <w:start w:val="1"/>
      <w:numFmt w:val="bullet"/>
      <w:lvlText w:val="o"/>
      <w:lvlJc w:val="left"/>
      <w:pPr>
        <w:ind w:left="1495" w:hanging="360"/>
      </w:pPr>
      <w:rPr>
        <w:rFonts w:ascii="Courier New" w:hAnsi="Courier New" w:cs="Courier New" w:hint="default"/>
      </w:rPr>
    </w:lvl>
    <w:lvl w:ilvl="2" w:tplc="0C0C0005" w:tentative="1">
      <w:start w:val="1"/>
      <w:numFmt w:val="bullet"/>
      <w:lvlText w:val=""/>
      <w:lvlJc w:val="left"/>
      <w:pPr>
        <w:ind w:left="2215" w:hanging="360"/>
      </w:pPr>
      <w:rPr>
        <w:rFonts w:ascii="Wingdings" w:hAnsi="Wingdings" w:hint="default"/>
      </w:rPr>
    </w:lvl>
    <w:lvl w:ilvl="3" w:tplc="0C0C0001" w:tentative="1">
      <w:start w:val="1"/>
      <w:numFmt w:val="bullet"/>
      <w:lvlText w:val=""/>
      <w:lvlJc w:val="left"/>
      <w:pPr>
        <w:ind w:left="2935" w:hanging="360"/>
      </w:pPr>
      <w:rPr>
        <w:rFonts w:ascii="Symbol" w:hAnsi="Symbol" w:hint="default"/>
      </w:rPr>
    </w:lvl>
    <w:lvl w:ilvl="4" w:tplc="0C0C0003" w:tentative="1">
      <w:start w:val="1"/>
      <w:numFmt w:val="bullet"/>
      <w:lvlText w:val="o"/>
      <w:lvlJc w:val="left"/>
      <w:pPr>
        <w:ind w:left="3655" w:hanging="360"/>
      </w:pPr>
      <w:rPr>
        <w:rFonts w:ascii="Courier New" w:hAnsi="Courier New" w:cs="Courier New" w:hint="default"/>
      </w:rPr>
    </w:lvl>
    <w:lvl w:ilvl="5" w:tplc="0C0C0005" w:tentative="1">
      <w:start w:val="1"/>
      <w:numFmt w:val="bullet"/>
      <w:lvlText w:val=""/>
      <w:lvlJc w:val="left"/>
      <w:pPr>
        <w:ind w:left="4375" w:hanging="360"/>
      </w:pPr>
      <w:rPr>
        <w:rFonts w:ascii="Wingdings" w:hAnsi="Wingdings" w:hint="default"/>
      </w:rPr>
    </w:lvl>
    <w:lvl w:ilvl="6" w:tplc="0C0C0001" w:tentative="1">
      <w:start w:val="1"/>
      <w:numFmt w:val="bullet"/>
      <w:lvlText w:val=""/>
      <w:lvlJc w:val="left"/>
      <w:pPr>
        <w:ind w:left="5095" w:hanging="360"/>
      </w:pPr>
      <w:rPr>
        <w:rFonts w:ascii="Symbol" w:hAnsi="Symbol" w:hint="default"/>
      </w:rPr>
    </w:lvl>
    <w:lvl w:ilvl="7" w:tplc="0C0C0003" w:tentative="1">
      <w:start w:val="1"/>
      <w:numFmt w:val="bullet"/>
      <w:lvlText w:val="o"/>
      <w:lvlJc w:val="left"/>
      <w:pPr>
        <w:ind w:left="5815" w:hanging="360"/>
      </w:pPr>
      <w:rPr>
        <w:rFonts w:ascii="Courier New" w:hAnsi="Courier New" w:cs="Courier New" w:hint="default"/>
      </w:rPr>
    </w:lvl>
    <w:lvl w:ilvl="8" w:tplc="0C0C0005" w:tentative="1">
      <w:start w:val="1"/>
      <w:numFmt w:val="bullet"/>
      <w:lvlText w:val=""/>
      <w:lvlJc w:val="left"/>
      <w:pPr>
        <w:ind w:left="6535" w:hanging="360"/>
      </w:pPr>
      <w:rPr>
        <w:rFonts w:ascii="Wingdings" w:hAnsi="Wingdings" w:hint="default"/>
      </w:rPr>
    </w:lvl>
  </w:abstractNum>
  <w:abstractNum w:abstractNumId="17" w15:restartNumberingAfterBreak="0">
    <w:nsid w:val="518943A4"/>
    <w:multiLevelType w:val="hybridMultilevel"/>
    <w:tmpl w:val="7114A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B5850"/>
    <w:multiLevelType w:val="hybridMultilevel"/>
    <w:tmpl w:val="631CA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F021342"/>
    <w:multiLevelType w:val="hybridMultilevel"/>
    <w:tmpl w:val="7486D8BA"/>
    <w:lvl w:ilvl="0" w:tplc="0C0C0001">
      <w:start w:val="1"/>
      <w:numFmt w:val="bullet"/>
      <w:lvlText w:val=""/>
      <w:lvlJc w:val="left"/>
      <w:pPr>
        <w:ind w:left="775" w:hanging="360"/>
      </w:pPr>
      <w:rPr>
        <w:rFonts w:ascii="Symbol" w:hAnsi="Symbol" w:hint="default"/>
      </w:rPr>
    </w:lvl>
    <w:lvl w:ilvl="1" w:tplc="DCE6F83E">
      <w:numFmt w:val="bullet"/>
      <w:lvlText w:val="•"/>
      <w:lvlJc w:val="left"/>
      <w:pPr>
        <w:ind w:left="1855" w:hanging="720"/>
      </w:pPr>
      <w:rPr>
        <w:rFonts w:ascii="Calibri" w:eastAsiaTheme="minorEastAsia" w:hAnsi="Calibri" w:cs="Calibri" w:hint="default"/>
      </w:rPr>
    </w:lvl>
    <w:lvl w:ilvl="2" w:tplc="0C0C0005" w:tentative="1">
      <w:start w:val="1"/>
      <w:numFmt w:val="bullet"/>
      <w:lvlText w:val=""/>
      <w:lvlJc w:val="left"/>
      <w:pPr>
        <w:ind w:left="2215" w:hanging="360"/>
      </w:pPr>
      <w:rPr>
        <w:rFonts w:ascii="Wingdings" w:hAnsi="Wingdings" w:hint="default"/>
      </w:rPr>
    </w:lvl>
    <w:lvl w:ilvl="3" w:tplc="0C0C0001" w:tentative="1">
      <w:start w:val="1"/>
      <w:numFmt w:val="bullet"/>
      <w:lvlText w:val=""/>
      <w:lvlJc w:val="left"/>
      <w:pPr>
        <w:ind w:left="2935" w:hanging="360"/>
      </w:pPr>
      <w:rPr>
        <w:rFonts w:ascii="Symbol" w:hAnsi="Symbol" w:hint="default"/>
      </w:rPr>
    </w:lvl>
    <w:lvl w:ilvl="4" w:tplc="0C0C0003" w:tentative="1">
      <w:start w:val="1"/>
      <w:numFmt w:val="bullet"/>
      <w:lvlText w:val="o"/>
      <w:lvlJc w:val="left"/>
      <w:pPr>
        <w:ind w:left="3655" w:hanging="360"/>
      </w:pPr>
      <w:rPr>
        <w:rFonts w:ascii="Courier New" w:hAnsi="Courier New" w:cs="Courier New" w:hint="default"/>
      </w:rPr>
    </w:lvl>
    <w:lvl w:ilvl="5" w:tplc="0C0C0005" w:tentative="1">
      <w:start w:val="1"/>
      <w:numFmt w:val="bullet"/>
      <w:lvlText w:val=""/>
      <w:lvlJc w:val="left"/>
      <w:pPr>
        <w:ind w:left="4375" w:hanging="360"/>
      </w:pPr>
      <w:rPr>
        <w:rFonts w:ascii="Wingdings" w:hAnsi="Wingdings" w:hint="default"/>
      </w:rPr>
    </w:lvl>
    <w:lvl w:ilvl="6" w:tplc="0C0C0001" w:tentative="1">
      <w:start w:val="1"/>
      <w:numFmt w:val="bullet"/>
      <w:lvlText w:val=""/>
      <w:lvlJc w:val="left"/>
      <w:pPr>
        <w:ind w:left="5095" w:hanging="360"/>
      </w:pPr>
      <w:rPr>
        <w:rFonts w:ascii="Symbol" w:hAnsi="Symbol" w:hint="default"/>
      </w:rPr>
    </w:lvl>
    <w:lvl w:ilvl="7" w:tplc="0C0C0003" w:tentative="1">
      <w:start w:val="1"/>
      <w:numFmt w:val="bullet"/>
      <w:lvlText w:val="o"/>
      <w:lvlJc w:val="left"/>
      <w:pPr>
        <w:ind w:left="5815" w:hanging="360"/>
      </w:pPr>
      <w:rPr>
        <w:rFonts w:ascii="Courier New" w:hAnsi="Courier New" w:cs="Courier New" w:hint="default"/>
      </w:rPr>
    </w:lvl>
    <w:lvl w:ilvl="8" w:tplc="0C0C0005" w:tentative="1">
      <w:start w:val="1"/>
      <w:numFmt w:val="bullet"/>
      <w:lvlText w:val=""/>
      <w:lvlJc w:val="left"/>
      <w:pPr>
        <w:ind w:left="6535" w:hanging="360"/>
      </w:pPr>
      <w:rPr>
        <w:rFonts w:ascii="Wingdings" w:hAnsi="Wingdings" w:hint="default"/>
      </w:rPr>
    </w:lvl>
  </w:abstractNum>
  <w:abstractNum w:abstractNumId="22" w15:restartNumberingAfterBreak="0">
    <w:nsid w:val="613F6C48"/>
    <w:multiLevelType w:val="hybridMultilevel"/>
    <w:tmpl w:val="0E564D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3CA7F53"/>
    <w:multiLevelType w:val="hybridMultilevel"/>
    <w:tmpl w:val="DD9C5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1"/>
  </w:num>
  <w:num w:numId="3">
    <w:abstractNumId w:val="18"/>
  </w:num>
  <w:num w:numId="4">
    <w:abstractNumId w:val="14"/>
  </w:num>
  <w:num w:numId="5">
    <w:abstractNumId w:val="25"/>
  </w:num>
  <w:num w:numId="6">
    <w:abstractNumId w:val="26"/>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6"/>
  </w:num>
  <w:num w:numId="21">
    <w:abstractNumId w:val="20"/>
  </w:num>
  <w:num w:numId="22">
    <w:abstractNumId w:val="17"/>
  </w:num>
  <w:num w:numId="23">
    <w:abstractNumId w:val="21"/>
  </w:num>
  <w:num w:numId="24">
    <w:abstractNumId w:val="12"/>
  </w:num>
  <w:num w:numId="25">
    <w:abstractNumId w:val="23"/>
  </w:num>
  <w:num w:numId="26">
    <w:abstractNumId w:val="10"/>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CD"/>
    <w:rsid w:val="000055CD"/>
    <w:rsid w:val="000125EF"/>
    <w:rsid w:val="00034011"/>
    <w:rsid w:val="00040048"/>
    <w:rsid w:val="000433BE"/>
    <w:rsid w:val="000C7466"/>
    <w:rsid w:val="000D2363"/>
    <w:rsid w:val="000E4F78"/>
    <w:rsid w:val="00166369"/>
    <w:rsid w:val="00194DF6"/>
    <w:rsid w:val="0019715A"/>
    <w:rsid w:val="001E267E"/>
    <w:rsid w:val="001E5A2A"/>
    <w:rsid w:val="00212F85"/>
    <w:rsid w:val="0023125A"/>
    <w:rsid w:val="002320DA"/>
    <w:rsid w:val="00330C81"/>
    <w:rsid w:val="00332580"/>
    <w:rsid w:val="00377A77"/>
    <w:rsid w:val="00397EB9"/>
    <w:rsid w:val="003E3D2F"/>
    <w:rsid w:val="00471B8C"/>
    <w:rsid w:val="00487F0E"/>
    <w:rsid w:val="0049656F"/>
    <w:rsid w:val="00497427"/>
    <w:rsid w:val="004B5E18"/>
    <w:rsid w:val="004E1AED"/>
    <w:rsid w:val="00592907"/>
    <w:rsid w:val="005C09FF"/>
    <w:rsid w:val="005C12A5"/>
    <w:rsid w:val="005F58B8"/>
    <w:rsid w:val="006435EC"/>
    <w:rsid w:val="00656762"/>
    <w:rsid w:val="00675CD6"/>
    <w:rsid w:val="00684A6A"/>
    <w:rsid w:val="006C14E7"/>
    <w:rsid w:val="00726243"/>
    <w:rsid w:val="00734843"/>
    <w:rsid w:val="00757910"/>
    <w:rsid w:val="007A2135"/>
    <w:rsid w:val="007F0A80"/>
    <w:rsid w:val="00896422"/>
    <w:rsid w:val="008A3FD1"/>
    <w:rsid w:val="008B559D"/>
    <w:rsid w:val="00950226"/>
    <w:rsid w:val="009A5669"/>
    <w:rsid w:val="009E4F1F"/>
    <w:rsid w:val="00A06C76"/>
    <w:rsid w:val="00A1310C"/>
    <w:rsid w:val="00A73ECE"/>
    <w:rsid w:val="00AC2352"/>
    <w:rsid w:val="00AC3A9E"/>
    <w:rsid w:val="00B04C85"/>
    <w:rsid w:val="00B2681C"/>
    <w:rsid w:val="00B36D59"/>
    <w:rsid w:val="00B424D3"/>
    <w:rsid w:val="00B77B0C"/>
    <w:rsid w:val="00C36DB4"/>
    <w:rsid w:val="00C45DCD"/>
    <w:rsid w:val="00C55066"/>
    <w:rsid w:val="00CC0CFA"/>
    <w:rsid w:val="00CF3454"/>
    <w:rsid w:val="00D47A97"/>
    <w:rsid w:val="00D52CB0"/>
    <w:rsid w:val="00D610D4"/>
    <w:rsid w:val="00D73F57"/>
    <w:rsid w:val="00D8204D"/>
    <w:rsid w:val="00DB2B8E"/>
    <w:rsid w:val="00DF381A"/>
    <w:rsid w:val="00E010C4"/>
    <w:rsid w:val="00E43014"/>
    <w:rsid w:val="00E6227D"/>
    <w:rsid w:val="00E6409E"/>
    <w:rsid w:val="00E91FE4"/>
    <w:rsid w:val="00F23364"/>
    <w:rsid w:val="00F324E5"/>
    <w:rsid w:val="00F870B3"/>
    <w:rsid w:val="00FC0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9837"/>
  <w15:docId w15:val="{5735923D-C45A-4E06-96E3-F853DE8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Titre1">
    <w:name w:val="heading 1"/>
    <w:basedOn w:val="Normal"/>
    <w:next w:val="Normal"/>
    <w:link w:val="Titre1C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Titre2">
    <w:name w:val="heading 2"/>
    <w:basedOn w:val="Normal"/>
    <w:next w:val="Normal"/>
    <w:link w:val="Titre2C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itre3">
    <w:name w:val="heading 3"/>
    <w:basedOn w:val="Normal"/>
    <w:next w:val="Normal"/>
    <w:link w:val="Titre3C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itre4">
    <w:name w:val="heading 4"/>
    <w:basedOn w:val="Normal"/>
    <w:next w:val="Normal"/>
    <w:link w:val="Titre4C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itre5">
    <w:name w:val="heading 5"/>
    <w:basedOn w:val="Normal"/>
    <w:next w:val="Normal"/>
    <w:link w:val="Titre5C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itre6">
    <w:name w:val="heading 6"/>
    <w:basedOn w:val="Normal"/>
    <w:next w:val="Normal"/>
    <w:link w:val="Titre6C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itre7">
    <w:name w:val="heading 7"/>
    <w:basedOn w:val="Normal"/>
    <w:next w:val="Normal"/>
    <w:link w:val="Titre7C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Titre8">
    <w:name w:val="heading 8"/>
    <w:basedOn w:val="Normal"/>
    <w:next w:val="Normal"/>
    <w:link w:val="Titre8C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Titre9">
    <w:name w:val="heading 9"/>
    <w:basedOn w:val="Normal"/>
    <w:next w:val="Normal"/>
    <w:link w:val="Titre9C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itre2Car">
    <w:name w:val="Titre 2 Car"/>
    <w:basedOn w:val="Policepardfaut"/>
    <w:link w:val="Titre2"/>
    <w:uiPriority w:val="9"/>
    <w:rPr>
      <w:rFonts w:asciiTheme="majorHAnsi" w:eastAsiaTheme="majorEastAsia" w:hAnsiTheme="majorHAnsi" w:cstheme="majorBidi"/>
      <w:caps/>
      <w:spacing w:val="15"/>
      <w:shd w:val="clear" w:color="auto" w:fill="C9ECFC" w:themeFill="text2" w:themeFillTint="33"/>
    </w:rPr>
  </w:style>
  <w:style w:type="character" w:customStyle="1" w:styleId="Titre3Car">
    <w:name w:val="Titre 3 Car"/>
    <w:basedOn w:val="Policepardfaut"/>
    <w:link w:val="Titre3"/>
    <w:uiPriority w:val="9"/>
    <w:rPr>
      <w:rFonts w:asciiTheme="majorHAnsi" w:eastAsiaTheme="majorEastAsia" w:hAnsiTheme="majorHAnsi" w:cstheme="majorBidi"/>
      <w:caps/>
      <w:color w:val="044D6E" w:themeColor="text2" w:themeShade="80"/>
      <w:spacing w:val="15"/>
    </w:rPr>
  </w:style>
  <w:style w:type="table" w:styleId="Grilledutableau">
    <w:name w:val="Table Grid"/>
    <w:basedOn w:val="Tableau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re">
    <w:name w:val="Title"/>
    <w:basedOn w:val="Normal"/>
    <w:link w:val="TitreC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reCar">
    <w:name w:val="Titre Car"/>
    <w:basedOn w:val="Policepardfaut"/>
    <w:link w:val="Titr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ous-titre">
    <w:name w:val="Subtitle"/>
    <w:basedOn w:val="Normal"/>
    <w:next w:val="Normal"/>
    <w:link w:val="Sous-titreCar"/>
    <w:uiPriority w:val="11"/>
    <w:semiHidden/>
    <w:unhideWhenUsed/>
    <w:qFormat/>
    <w:rsid w:val="004E1AED"/>
    <w:pPr>
      <w:numPr>
        <w:ilvl w:val="1"/>
      </w:numPr>
      <w:spacing w:after="160"/>
    </w:pPr>
    <w:rPr>
      <w:color w:val="404040" w:themeColor="text1" w:themeTint="E6"/>
    </w:rPr>
  </w:style>
  <w:style w:type="character" w:customStyle="1" w:styleId="Sous-titreCar">
    <w:name w:val="Sous-titre Car"/>
    <w:basedOn w:val="Policepardfaut"/>
    <w:link w:val="Sous-titre"/>
    <w:uiPriority w:val="11"/>
    <w:semiHidden/>
    <w:rsid w:val="004E1AED"/>
    <w:rPr>
      <w:color w:val="404040" w:themeColor="text1" w:themeTint="E6"/>
    </w:rPr>
  </w:style>
  <w:style w:type="character" w:styleId="Accentuationintense">
    <w:name w:val="Intense Emphasis"/>
    <w:basedOn w:val="Policepardfaut"/>
    <w:uiPriority w:val="21"/>
    <w:semiHidden/>
    <w:unhideWhenUsed/>
    <w:qFormat/>
    <w:rsid w:val="004E1AED"/>
    <w:rPr>
      <w:i/>
      <w:iCs/>
      <w:color w:val="806000" w:themeColor="accent1" w:themeShade="80"/>
    </w:rPr>
  </w:style>
  <w:style w:type="paragraph" w:styleId="Citationintense">
    <w:name w:val="Intense Quote"/>
    <w:basedOn w:val="Normal"/>
    <w:next w:val="Normal"/>
    <w:link w:val="CitationintenseC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tionintenseCar">
    <w:name w:val="Citation intense Car"/>
    <w:basedOn w:val="Policepardfaut"/>
    <w:link w:val="Citationintense"/>
    <w:uiPriority w:val="30"/>
    <w:semiHidden/>
    <w:rsid w:val="004E1AED"/>
    <w:rPr>
      <w:i/>
      <w:iCs/>
      <w:color w:val="806000" w:themeColor="accent1" w:themeShade="80"/>
    </w:rPr>
  </w:style>
  <w:style w:type="character" w:styleId="Rfrenceintense">
    <w:name w:val="Intense Reference"/>
    <w:basedOn w:val="Policepardfaut"/>
    <w:uiPriority w:val="32"/>
    <w:semiHidden/>
    <w:unhideWhenUsed/>
    <w:qFormat/>
    <w:rsid w:val="004E1AED"/>
    <w:rPr>
      <w:b/>
      <w:bCs/>
      <w:caps w:val="0"/>
      <w:smallCaps/>
      <w:color w:val="806000" w:themeColor="accent1" w:themeShade="80"/>
      <w:spacing w:val="5"/>
    </w:rPr>
  </w:style>
  <w:style w:type="character" w:customStyle="1" w:styleId="Titre4Car">
    <w:name w:val="Titre 4 Car"/>
    <w:basedOn w:val="Policepardfaut"/>
    <w:link w:val="Titre4"/>
    <w:uiPriority w:val="9"/>
    <w:rPr>
      <w:rFonts w:asciiTheme="majorHAnsi" w:eastAsiaTheme="majorEastAsia" w:hAnsiTheme="majorHAnsi" w:cstheme="majorBidi"/>
      <w:caps/>
      <w:color w:val="0673A5" w:themeColor="text2" w:themeShade="BF"/>
      <w:spacing w:val="10"/>
    </w:rPr>
  </w:style>
  <w:style w:type="character" w:customStyle="1" w:styleId="Titre5Car">
    <w:name w:val="Titre 5 Car"/>
    <w:basedOn w:val="Policepardfaut"/>
    <w:link w:val="Titre5"/>
    <w:uiPriority w:val="9"/>
    <w:rPr>
      <w:rFonts w:asciiTheme="majorHAnsi" w:eastAsiaTheme="majorEastAsia" w:hAnsiTheme="majorHAnsi" w:cstheme="majorBidi"/>
      <w:caps/>
      <w:color w:val="0673A5" w:themeColor="text2" w:themeShade="BF"/>
      <w:spacing w:val="10"/>
    </w:rPr>
  </w:style>
  <w:style w:type="character" w:customStyle="1" w:styleId="Titre6Car">
    <w:name w:val="Titre 6 Car"/>
    <w:basedOn w:val="Policepardfaut"/>
    <w:link w:val="Titre6"/>
    <w:uiPriority w:val="9"/>
    <w:rPr>
      <w:rFonts w:asciiTheme="majorHAnsi" w:eastAsiaTheme="majorEastAsia" w:hAnsiTheme="majorHAnsi" w:cstheme="majorBidi"/>
      <w:caps/>
      <w:color w:val="0673A5" w:themeColor="text2" w:themeShade="BF"/>
      <w:spacing w:val="10"/>
    </w:rPr>
  </w:style>
  <w:style w:type="character" w:customStyle="1" w:styleId="Titre7Car">
    <w:name w:val="Titre 7 Car"/>
    <w:basedOn w:val="Policepardfaut"/>
    <w:link w:val="Titre7"/>
    <w:uiPriority w:val="9"/>
    <w:rPr>
      <w:rFonts w:asciiTheme="majorHAnsi" w:eastAsiaTheme="majorEastAsia" w:hAnsiTheme="majorHAnsi" w:cstheme="majorBidi"/>
      <w:caps/>
      <w:color w:val="0673A5" w:themeColor="text2" w:themeShade="BF"/>
      <w:spacing w:val="10"/>
    </w:rPr>
  </w:style>
  <w:style w:type="character" w:customStyle="1" w:styleId="Titre8Car">
    <w:name w:val="Titre 8 Car"/>
    <w:basedOn w:val="Policepardfaut"/>
    <w:link w:val="Titre8"/>
    <w:uiPriority w:val="9"/>
    <w:semiHidden/>
    <w:rsid w:val="00D47A97"/>
    <w:rPr>
      <w:rFonts w:asciiTheme="majorHAnsi" w:eastAsiaTheme="majorEastAsia" w:hAnsiTheme="majorHAnsi" w:cstheme="majorBidi"/>
      <w:caps/>
      <w:spacing w:val="10"/>
      <w:szCs w:val="18"/>
    </w:rPr>
  </w:style>
  <w:style w:type="character" w:customStyle="1" w:styleId="Titre9Car">
    <w:name w:val="Titre 9 Car"/>
    <w:basedOn w:val="Policepardfaut"/>
    <w:link w:val="Titre9"/>
    <w:uiPriority w:val="9"/>
    <w:semiHidden/>
    <w:rsid w:val="00D47A97"/>
    <w:rPr>
      <w:rFonts w:asciiTheme="majorHAnsi" w:eastAsiaTheme="majorEastAsia" w:hAnsiTheme="majorHAnsi" w:cstheme="majorBidi"/>
      <w:i/>
      <w:iCs/>
      <w:caps/>
      <w:spacing w:val="10"/>
      <w:szCs w:val="18"/>
    </w:rPr>
  </w:style>
  <w:style w:type="paragraph" w:styleId="Lgende">
    <w:name w:val="caption"/>
    <w:basedOn w:val="Normal"/>
    <w:next w:val="Normal"/>
    <w:uiPriority w:val="35"/>
    <w:semiHidden/>
    <w:unhideWhenUsed/>
    <w:qFormat/>
    <w:rsid w:val="00D47A97"/>
    <w:rPr>
      <w:b/>
      <w:bCs/>
      <w:color w:val="0673A5" w:themeColor="text2" w:themeShade="BF"/>
      <w:szCs w:val="16"/>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rsid w:val="00D47A97"/>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47A97"/>
    <w:rPr>
      <w:rFonts w:ascii="Segoe UI" w:hAnsi="Segoe UI" w:cs="Segoe UI"/>
      <w:szCs w:val="18"/>
    </w:rPr>
  </w:style>
  <w:style w:type="paragraph" w:styleId="Corpsdetexte3">
    <w:name w:val="Body Text 3"/>
    <w:basedOn w:val="Normal"/>
    <w:link w:val="Corpsdetexte3Car"/>
    <w:uiPriority w:val="99"/>
    <w:semiHidden/>
    <w:unhideWhenUsed/>
    <w:rsid w:val="00D47A97"/>
    <w:pPr>
      <w:spacing w:after="120"/>
    </w:pPr>
    <w:rPr>
      <w:szCs w:val="16"/>
    </w:rPr>
  </w:style>
  <w:style w:type="character" w:customStyle="1" w:styleId="Corpsdetexte3Car">
    <w:name w:val="Corps de texte 3 Car"/>
    <w:basedOn w:val="Policepardfaut"/>
    <w:link w:val="Corpsdetexte3"/>
    <w:uiPriority w:val="99"/>
    <w:semiHidden/>
    <w:rsid w:val="00D47A97"/>
    <w:rPr>
      <w:szCs w:val="16"/>
    </w:rPr>
  </w:style>
  <w:style w:type="paragraph" w:styleId="Retraitcorpsdetexte3">
    <w:name w:val="Body Text Indent 3"/>
    <w:basedOn w:val="Normal"/>
    <w:link w:val="Retraitcorpsdetexte3Car"/>
    <w:uiPriority w:val="99"/>
    <w:semiHidden/>
    <w:unhideWhenUsed/>
    <w:rsid w:val="00D47A97"/>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7A97"/>
    <w:rPr>
      <w:szCs w:val="16"/>
    </w:rPr>
  </w:style>
  <w:style w:type="character" w:styleId="Marquedecommentaire">
    <w:name w:val="annotation reference"/>
    <w:basedOn w:val="Policepardfaut"/>
    <w:uiPriority w:val="99"/>
    <w:semiHidden/>
    <w:unhideWhenUsed/>
    <w:rsid w:val="00D47A97"/>
    <w:rPr>
      <w:sz w:val="22"/>
      <w:szCs w:val="16"/>
    </w:rPr>
  </w:style>
  <w:style w:type="paragraph" w:styleId="Commentaire">
    <w:name w:val="annotation text"/>
    <w:basedOn w:val="Normal"/>
    <w:link w:val="CommentaireCar"/>
    <w:uiPriority w:val="99"/>
    <w:semiHidden/>
    <w:unhideWhenUsed/>
    <w:rsid w:val="00D47A97"/>
    <w:pPr>
      <w:spacing w:line="240" w:lineRule="auto"/>
    </w:pPr>
    <w:rPr>
      <w:szCs w:val="20"/>
    </w:rPr>
  </w:style>
  <w:style w:type="character" w:customStyle="1" w:styleId="CommentaireCar">
    <w:name w:val="Commentaire Car"/>
    <w:basedOn w:val="Policepardfaut"/>
    <w:link w:val="Commentaire"/>
    <w:uiPriority w:val="99"/>
    <w:semiHidden/>
    <w:rsid w:val="00D47A97"/>
    <w:rPr>
      <w:szCs w:val="20"/>
    </w:rPr>
  </w:style>
  <w:style w:type="paragraph" w:styleId="Objetducommentaire">
    <w:name w:val="annotation subject"/>
    <w:basedOn w:val="Commentaire"/>
    <w:next w:val="Commentaire"/>
    <w:link w:val="ObjetducommentaireCar"/>
    <w:uiPriority w:val="99"/>
    <w:semiHidden/>
    <w:unhideWhenUsed/>
    <w:rsid w:val="00D47A97"/>
    <w:rPr>
      <w:b/>
      <w:bCs/>
    </w:rPr>
  </w:style>
  <w:style w:type="character" w:customStyle="1" w:styleId="ObjetducommentaireCar">
    <w:name w:val="Objet du commentaire Car"/>
    <w:basedOn w:val="CommentaireCar"/>
    <w:link w:val="Objetducommentaire"/>
    <w:uiPriority w:val="99"/>
    <w:semiHidden/>
    <w:rsid w:val="00D47A97"/>
    <w:rPr>
      <w:b/>
      <w:bCs/>
      <w:szCs w:val="20"/>
    </w:rPr>
  </w:style>
  <w:style w:type="paragraph" w:styleId="Explorateurdedocuments">
    <w:name w:val="Document Map"/>
    <w:basedOn w:val="Normal"/>
    <w:link w:val="ExplorateurdedocumentsCar"/>
    <w:uiPriority w:val="99"/>
    <w:semiHidden/>
    <w:unhideWhenUsed/>
    <w:rsid w:val="00D47A97"/>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7A97"/>
    <w:rPr>
      <w:rFonts w:ascii="Segoe UI" w:hAnsi="Segoe UI" w:cs="Segoe UI"/>
      <w:szCs w:val="16"/>
    </w:rPr>
  </w:style>
  <w:style w:type="paragraph" w:styleId="Notedefin">
    <w:name w:val="endnote text"/>
    <w:basedOn w:val="Normal"/>
    <w:link w:val="NotedefinCar"/>
    <w:uiPriority w:val="99"/>
    <w:semiHidden/>
    <w:unhideWhenUsed/>
    <w:rsid w:val="00D47A97"/>
    <w:pPr>
      <w:spacing w:before="0" w:after="0" w:line="240" w:lineRule="auto"/>
    </w:pPr>
    <w:rPr>
      <w:szCs w:val="20"/>
    </w:rPr>
  </w:style>
  <w:style w:type="character" w:customStyle="1" w:styleId="NotedefinCar">
    <w:name w:val="Note de fin Car"/>
    <w:basedOn w:val="Policepardfaut"/>
    <w:link w:val="Notedefin"/>
    <w:uiPriority w:val="99"/>
    <w:semiHidden/>
    <w:rsid w:val="00D47A97"/>
    <w:rPr>
      <w:szCs w:val="20"/>
    </w:rPr>
  </w:style>
  <w:style w:type="paragraph" w:styleId="Adresseexpditeur">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D47A97"/>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D47A97"/>
    <w:rPr>
      <w:szCs w:val="20"/>
    </w:rPr>
  </w:style>
  <w:style w:type="character" w:styleId="CodeHTML">
    <w:name w:val="HTML Code"/>
    <w:basedOn w:val="Policepardfaut"/>
    <w:uiPriority w:val="99"/>
    <w:semiHidden/>
    <w:unhideWhenUsed/>
    <w:rsid w:val="00D47A97"/>
    <w:rPr>
      <w:rFonts w:ascii="Consolas" w:hAnsi="Consolas"/>
      <w:sz w:val="22"/>
      <w:szCs w:val="20"/>
    </w:rPr>
  </w:style>
  <w:style w:type="character" w:styleId="ClavierHTML">
    <w:name w:val="HTML Keyboard"/>
    <w:basedOn w:val="Policepardfaut"/>
    <w:uiPriority w:val="99"/>
    <w:semiHidden/>
    <w:unhideWhenUsed/>
    <w:rsid w:val="00D47A97"/>
    <w:rPr>
      <w:rFonts w:ascii="Consolas" w:hAnsi="Consolas"/>
      <w:sz w:val="22"/>
      <w:szCs w:val="20"/>
    </w:rPr>
  </w:style>
  <w:style w:type="paragraph" w:styleId="PrformatHTML">
    <w:name w:val="HTML Preformatted"/>
    <w:basedOn w:val="Normal"/>
    <w:link w:val="PrformatHTMLCar"/>
    <w:uiPriority w:val="99"/>
    <w:semiHidden/>
    <w:unhideWhenUsed/>
    <w:rsid w:val="00D47A97"/>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47A97"/>
    <w:rPr>
      <w:rFonts w:ascii="Consolas" w:hAnsi="Consolas"/>
      <w:szCs w:val="20"/>
    </w:rPr>
  </w:style>
  <w:style w:type="character" w:styleId="MachinecrireHTML">
    <w:name w:val="HTML Typewriter"/>
    <w:basedOn w:val="Policepardfaut"/>
    <w:uiPriority w:val="99"/>
    <w:semiHidden/>
    <w:unhideWhenUsed/>
    <w:rsid w:val="00D47A97"/>
    <w:rPr>
      <w:rFonts w:ascii="Consolas" w:hAnsi="Consolas"/>
      <w:sz w:val="22"/>
      <w:szCs w:val="20"/>
    </w:rPr>
  </w:style>
  <w:style w:type="paragraph" w:styleId="Textedemacro">
    <w:name w:val="macro"/>
    <w:link w:val="TextedemacroC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47A97"/>
    <w:rPr>
      <w:rFonts w:ascii="Consolas" w:hAnsi="Consolas"/>
      <w:szCs w:val="20"/>
    </w:rPr>
  </w:style>
  <w:style w:type="paragraph" w:styleId="Textebrut">
    <w:name w:val="Plain Text"/>
    <w:basedOn w:val="Normal"/>
    <w:link w:val="TextebrutCar"/>
    <w:uiPriority w:val="99"/>
    <w:semiHidden/>
    <w:unhideWhenUsed/>
    <w:rsid w:val="00D47A97"/>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D47A97"/>
    <w:rPr>
      <w:rFonts w:ascii="Consolas" w:hAnsi="Consolas"/>
      <w:szCs w:val="21"/>
    </w:rPr>
  </w:style>
  <w:style w:type="paragraph" w:styleId="Normalcentr">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xtedelespacerserv">
    <w:name w:val="Placeholder Text"/>
    <w:basedOn w:val="Policepardfaut"/>
    <w:uiPriority w:val="99"/>
    <w:semiHidden/>
    <w:rsid w:val="00A1310C"/>
    <w:rPr>
      <w:color w:val="3C3C3C" w:themeColor="background2" w:themeShade="40"/>
    </w:rPr>
  </w:style>
  <w:style w:type="paragraph" w:styleId="En-tte">
    <w:name w:val="header"/>
    <w:basedOn w:val="Normal"/>
    <w:link w:val="En-tteCar"/>
    <w:uiPriority w:val="99"/>
    <w:unhideWhenUsed/>
    <w:rsid w:val="004E1AED"/>
    <w:pPr>
      <w:spacing w:before="0" w:after="0" w:line="240" w:lineRule="auto"/>
    </w:pPr>
  </w:style>
  <w:style w:type="character" w:customStyle="1" w:styleId="En-tteCar">
    <w:name w:val="En-tête Car"/>
    <w:basedOn w:val="Policepardfaut"/>
    <w:link w:val="En-tte"/>
    <w:uiPriority w:val="99"/>
    <w:rsid w:val="004E1AED"/>
  </w:style>
  <w:style w:type="paragraph" w:styleId="Pieddepage">
    <w:name w:val="footer"/>
    <w:basedOn w:val="Normal"/>
    <w:link w:val="PieddepageCar"/>
    <w:uiPriority w:val="99"/>
    <w:unhideWhenUsed/>
    <w:rsid w:val="004E1AED"/>
    <w:pPr>
      <w:spacing w:before="0" w:after="0" w:line="240" w:lineRule="auto"/>
    </w:pPr>
  </w:style>
  <w:style w:type="character" w:customStyle="1" w:styleId="PieddepageCar">
    <w:name w:val="Pied de page Car"/>
    <w:basedOn w:val="Policepardfaut"/>
    <w:link w:val="Pieddepage"/>
    <w:uiPriority w:val="99"/>
    <w:rsid w:val="004E1AED"/>
  </w:style>
  <w:style w:type="paragraph" w:styleId="Paragraphedeliste">
    <w:name w:val="List Paragraph"/>
    <w:basedOn w:val="Normal"/>
    <w:uiPriority w:val="34"/>
    <w:unhideWhenUsed/>
    <w:qFormat/>
    <w:rsid w:val="00D7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Conception%20&#192;%20bandes%20(vierg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F2C5F3C6-C000-43F2-89DA-92C4A8D6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À bandes (vierge)</Template>
  <TotalTime>1985</TotalTime>
  <Pages>4</Pages>
  <Words>1918</Words>
  <Characters>10553</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Nancy Côté</cp:lastModifiedBy>
  <cp:revision>20</cp:revision>
  <cp:lastPrinted>2019-04-04T16:23:00Z</cp:lastPrinted>
  <dcterms:created xsi:type="dcterms:W3CDTF">2019-03-20T14:44:00Z</dcterms:created>
  <dcterms:modified xsi:type="dcterms:W3CDTF">2019-09-12T16:21:00Z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